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E3" w:rsidRPr="00941FCC" w:rsidRDefault="005B67E3" w:rsidP="00DB582D">
      <w:pPr>
        <w:pStyle w:val="rvps6"/>
        <w:shd w:val="clear" w:color="auto" w:fill="FFFFFF"/>
        <w:spacing w:before="0" w:beforeAutospacing="0" w:after="0" w:afterAutospacing="0"/>
        <w:ind w:left="4962"/>
        <w:textAlignment w:val="baseline"/>
        <w:rPr>
          <w:rStyle w:val="rvts23"/>
          <w:b/>
          <w:bCs/>
          <w:color w:val="000000"/>
          <w:sz w:val="28"/>
          <w:szCs w:val="28"/>
          <w:bdr w:val="none" w:sz="0" w:space="0" w:color="auto" w:frame="1"/>
        </w:rPr>
      </w:pPr>
      <w:r w:rsidRPr="00941FCC">
        <w:rPr>
          <w:rStyle w:val="rvts23"/>
          <w:b/>
          <w:bCs/>
          <w:color w:val="000000"/>
          <w:sz w:val="28"/>
          <w:szCs w:val="28"/>
          <w:bdr w:val="none" w:sz="0" w:space="0" w:color="auto" w:frame="1"/>
        </w:rPr>
        <w:t xml:space="preserve">ЗАТВЕРДЖЕНО </w:t>
      </w:r>
    </w:p>
    <w:p w:rsidR="005B67E3" w:rsidRPr="00941FCC" w:rsidRDefault="005B67E3" w:rsidP="00DB582D">
      <w:pPr>
        <w:pStyle w:val="rvps6"/>
        <w:shd w:val="clear" w:color="auto" w:fill="FFFFFF"/>
        <w:spacing w:before="0" w:beforeAutospacing="0" w:after="0" w:afterAutospacing="0"/>
        <w:ind w:left="4962"/>
        <w:textAlignment w:val="baseline"/>
        <w:rPr>
          <w:rStyle w:val="rvts23"/>
          <w:b/>
          <w:bCs/>
          <w:color w:val="000000"/>
          <w:sz w:val="28"/>
          <w:szCs w:val="28"/>
          <w:bdr w:val="none" w:sz="0" w:space="0" w:color="auto" w:frame="1"/>
        </w:rPr>
      </w:pPr>
      <w:r w:rsidRPr="00941FCC">
        <w:rPr>
          <w:rStyle w:val="rvts23"/>
          <w:b/>
          <w:bCs/>
          <w:color w:val="000000"/>
          <w:sz w:val="28"/>
          <w:szCs w:val="28"/>
          <w:bdr w:val="none" w:sz="0" w:space="0" w:color="auto" w:frame="1"/>
        </w:rPr>
        <w:t xml:space="preserve">ПВНЗ «Київський інститут </w:t>
      </w:r>
    </w:p>
    <w:p w:rsidR="005B67E3" w:rsidRPr="00941FCC" w:rsidRDefault="005B67E3" w:rsidP="00DB582D">
      <w:pPr>
        <w:pStyle w:val="rvps6"/>
        <w:shd w:val="clear" w:color="auto" w:fill="FFFFFF"/>
        <w:spacing w:before="0" w:beforeAutospacing="0" w:after="0" w:afterAutospacing="0"/>
        <w:ind w:left="4962"/>
        <w:textAlignment w:val="baseline"/>
        <w:rPr>
          <w:rStyle w:val="rvts23"/>
          <w:b/>
          <w:bCs/>
          <w:color w:val="000000"/>
          <w:sz w:val="28"/>
          <w:szCs w:val="28"/>
          <w:bdr w:val="none" w:sz="0" w:space="0" w:color="auto" w:frame="1"/>
        </w:rPr>
      </w:pPr>
      <w:r w:rsidRPr="00941FCC">
        <w:rPr>
          <w:rStyle w:val="rvts23"/>
          <w:b/>
          <w:bCs/>
          <w:color w:val="000000"/>
          <w:sz w:val="28"/>
          <w:szCs w:val="28"/>
          <w:bdr w:val="none" w:sz="0" w:space="0" w:color="auto" w:frame="1"/>
        </w:rPr>
        <w:t>бізнесу та технологій»</w:t>
      </w:r>
    </w:p>
    <w:p w:rsidR="005B67E3" w:rsidRPr="00941FCC" w:rsidRDefault="005B67E3" w:rsidP="00DB582D">
      <w:pPr>
        <w:pStyle w:val="rvps6"/>
        <w:shd w:val="clear" w:color="auto" w:fill="FFFFFF"/>
        <w:spacing w:before="0" w:beforeAutospacing="0" w:after="0" w:afterAutospacing="0"/>
        <w:ind w:left="4962"/>
        <w:textAlignment w:val="baseline"/>
        <w:rPr>
          <w:rStyle w:val="rvts23"/>
          <w:b/>
          <w:bCs/>
          <w:color w:val="000000"/>
          <w:sz w:val="28"/>
          <w:szCs w:val="28"/>
          <w:bdr w:val="none" w:sz="0" w:space="0" w:color="auto" w:frame="1"/>
        </w:rPr>
      </w:pPr>
      <w:r w:rsidRPr="00941FCC">
        <w:rPr>
          <w:rStyle w:val="rvts23"/>
          <w:b/>
          <w:bCs/>
          <w:color w:val="000000"/>
          <w:sz w:val="28"/>
          <w:szCs w:val="28"/>
          <w:bdr w:val="none" w:sz="0" w:space="0" w:color="auto" w:frame="1"/>
        </w:rPr>
        <w:t>Ректор __________</w:t>
      </w:r>
      <w:r w:rsidR="00DB582D">
        <w:rPr>
          <w:rStyle w:val="rvts23"/>
          <w:b/>
          <w:bCs/>
          <w:color w:val="000000"/>
          <w:sz w:val="28"/>
          <w:szCs w:val="28"/>
          <w:bdr w:val="none" w:sz="0" w:space="0" w:color="auto" w:frame="1"/>
        </w:rPr>
        <w:t>_</w:t>
      </w:r>
      <w:r w:rsidRPr="00941FCC">
        <w:rPr>
          <w:rStyle w:val="rvts23"/>
          <w:b/>
          <w:bCs/>
          <w:color w:val="000000"/>
          <w:sz w:val="28"/>
          <w:szCs w:val="28"/>
          <w:bdr w:val="none" w:sz="0" w:space="0" w:color="auto" w:frame="1"/>
        </w:rPr>
        <w:t xml:space="preserve"> О.В. </w:t>
      </w:r>
      <w:proofErr w:type="spellStart"/>
      <w:r w:rsidRPr="00941FCC">
        <w:rPr>
          <w:rStyle w:val="rvts23"/>
          <w:b/>
          <w:bCs/>
          <w:color w:val="000000"/>
          <w:sz w:val="28"/>
          <w:szCs w:val="28"/>
          <w:bdr w:val="none" w:sz="0" w:space="0" w:color="auto" w:frame="1"/>
        </w:rPr>
        <w:t>Яковлева</w:t>
      </w:r>
      <w:proofErr w:type="spellEnd"/>
    </w:p>
    <w:p w:rsidR="005B67E3" w:rsidRPr="00941FCC" w:rsidRDefault="00DB582D" w:rsidP="00DB582D">
      <w:pPr>
        <w:pStyle w:val="rvps6"/>
        <w:shd w:val="clear" w:color="auto" w:fill="FFFFFF"/>
        <w:spacing w:before="0" w:beforeAutospacing="0" w:after="0" w:afterAutospacing="0"/>
        <w:ind w:left="4962"/>
        <w:textAlignment w:val="baseline"/>
        <w:rPr>
          <w:rStyle w:val="rvts23"/>
          <w:b/>
          <w:bCs/>
          <w:color w:val="000000"/>
          <w:sz w:val="28"/>
          <w:szCs w:val="28"/>
          <w:bdr w:val="none" w:sz="0" w:space="0" w:color="auto" w:frame="1"/>
        </w:rPr>
      </w:pPr>
      <w:r>
        <w:rPr>
          <w:rStyle w:val="rvts23"/>
          <w:b/>
          <w:bCs/>
          <w:color w:val="000000"/>
          <w:sz w:val="28"/>
          <w:szCs w:val="28"/>
          <w:bdr w:val="none" w:sz="0" w:space="0" w:color="auto" w:frame="1"/>
          <w:lang w:val="ru-RU"/>
        </w:rPr>
        <w:t>8</w:t>
      </w:r>
      <w:r w:rsidR="00480A50">
        <w:rPr>
          <w:rStyle w:val="rvts23"/>
          <w:b/>
          <w:bCs/>
          <w:color w:val="000000"/>
          <w:sz w:val="28"/>
          <w:szCs w:val="28"/>
          <w:bdr w:val="none" w:sz="0" w:space="0" w:color="auto" w:frame="1"/>
          <w:lang w:val="ru-RU"/>
        </w:rPr>
        <w:t xml:space="preserve"> </w:t>
      </w:r>
      <w:r w:rsidR="00686568">
        <w:rPr>
          <w:rStyle w:val="rvts23"/>
          <w:b/>
          <w:bCs/>
          <w:color w:val="000000"/>
          <w:sz w:val="28"/>
          <w:szCs w:val="28"/>
          <w:bdr w:val="none" w:sz="0" w:space="0" w:color="auto" w:frame="1"/>
        </w:rPr>
        <w:t>червня</w:t>
      </w:r>
      <w:r w:rsidR="005B67E3">
        <w:rPr>
          <w:rStyle w:val="rvts23"/>
          <w:b/>
          <w:bCs/>
          <w:color w:val="000000"/>
          <w:sz w:val="28"/>
          <w:szCs w:val="28"/>
          <w:bdr w:val="none" w:sz="0" w:space="0" w:color="auto" w:frame="1"/>
          <w:lang w:val="ru-RU"/>
        </w:rPr>
        <w:t xml:space="preserve"> </w:t>
      </w:r>
      <w:r w:rsidR="005B67E3" w:rsidRPr="00941FCC">
        <w:rPr>
          <w:rStyle w:val="rvts23"/>
          <w:b/>
          <w:bCs/>
          <w:color w:val="000000"/>
          <w:sz w:val="28"/>
          <w:szCs w:val="28"/>
          <w:bdr w:val="none" w:sz="0" w:space="0" w:color="auto" w:frame="1"/>
        </w:rPr>
        <w:t>201</w:t>
      </w:r>
      <w:r w:rsidR="00686568">
        <w:rPr>
          <w:rStyle w:val="rvts23"/>
          <w:b/>
          <w:bCs/>
          <w:color w:val="000000"/>
          <w:sz w:val="28"/>
          <w:szCs w:val="28"/>
          <w:bdr w:val="none" w:sz="0" w:space="0" w:color="auto" w:frame="1"/>
        </w:rPr>
        <w:t>7</w:t>
      </w:r>
      <w:r w:rsidR="005B67E3" w:rsidRPr="00941FCC">
        <w:rPr>
          <w:rStyle w:val="rvts23"/>
          <w:b/>
          <w:bCs/>
          <w:color w:val="000000"/>
          <w:sz w:val="28"/>
          <w:szCs w:val="28"/>
          <w:bdr w:val="none" w:sz="0" w:space="0" w:color="auto" w:frame="1"/>
        </w:rPr>
        <w:t xml:space="preserve"> року</w:t>
      </w:r>
    </w:p>
    <w:p w:rsidR="005B67E3" w:rsidRPr="0006674C"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p>
    <w:p w:rsidR="005B67E3"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r>
        <w:rPr>
          <w:color w:val="000000"/>
        </w:rPr>
        <w:br/>
      </w:r>
    </w:p>
    <w:p w:rsidR="005B67E3"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p>
    <w:p w:rsidR="005B67E3"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p>
    <w:p w:rsidR="005B67E3"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p>
    <w:p w:rsidR="005B67E3"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p>
    <w:p w:rsidR="005B67E3"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p>
    <w:p w:rsidR="005B67E3"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p>
    <w:p w:rsidR="005B67E3"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p>
    <w:p w:rsidR="005B67E3"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r>
        <w:rPr>
          <w:rStyle w:val="rvts23"/>
          <w:b/>
          <w:bCs/>
          <w:color w:val="000000"/>
          <w:sz w:val="32"/>
          <w:szCs w:val="32"/>
          <w:bdr w:val="none" w:sz="0" w:space="0" w:color="auto" w:frame="1"/>
        </w:rPr>
        <w:t>ПРАВИЛА ПРИЙОМУ</w:t>
      </w:r>
    </w:p>
    <w:p w:rsidR="005B67E3"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r>
        <w:rPr>
          <w:rStyle w:val="rvts23"/>
          <w:b/>
          <w:bCs/>
          <w:color w:val="000000"/>
          <w:sz w:val="32"/>
          <w:szCs w:val="32"/>
          <w:bdr w:val="none" w:sz="0" w:space="0" w:color="auto" w:frame="1"/>
        </w:rPr>
        <w:t xml:space="preserve">До Приватного вищого навчального закладу </w:t>
      </w:r>
    </w:p>
    <w:p w:rsidR="005B67E3"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r>
        <w:rPr>
          <w:rStyle w:val="rvts23"/>
          <w:b/>
          <w:bCs/>
          <w:color w:val="000000"/>
          <w:sz w:val="32"/>
          <w:szCs w:val="32"/>
          <w:bdr w:val="none" w:sz="0" w:space="0" w:color="auto" w:frame="1"/>
        </w:rPr>
        <w:t xml:space="preserve">«Київський інститут бізнесу та технологій» </w:t>
      </w:r>
    </w:p>
    <w:p w:rsidR="005B67E3"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r>
        <w:rPr>
          <w:rStyle w:val="rvts23"/>
          <w:b/>
          <w:bCs/>
          <w:color w:val="000000"/>
          <w:sz w:val="32"/>
          <w:szCs w:val="32"/>
          <w:bdr w:val="none" w:sz="0" w:space="0" w:color="auto" w:frame="1"/>
        </w:rPr>
        <w:t>у 201</w:t>
      </w:r>
      <w:r>
        <w:rPr>
          <w:rStyle w:val="rvts23"/>
          <w:b/>
          <w:bCs/>
          <w:color w:val="000000"/>
          <w:sz w:val="32"/>
          <w:szCs w:val="32"/>
          <w:bdr w:val="none" w:sz="0" w:space="0" w:color="auto" w:frame="1"/>
          <w:lang w:val="ru-RU"/>
        </w:rPr>
        <w:t>7</w:t>
      </w:r>
      <w:r>
        <w:rPr>
          <w:rStyle w:val="rvts23"/>
          <w:b/>
          <w:bCs/>
          <w:color w:val="000000"/>
          <w:sz w:val="32"/>
          <w:szCs w:val="32"/>
          <w:bdr w:val="none" w:sz="0" w:space="0" w:color="auto" w:frame="1"/>
        </w:rPr>
        <w:t xml:space="preserve"> році </w:t>
      </w:r>
    </w:p>
    <w:p w:rsidR="005B67E3" w:rsidRPr="00954BC4" w:rsidRDefault="005B67E3" w:rsidP="005B67E3">
      <w:pPr>
        <w:pStyle w:val="rvps6"/>
        <w:shd w:val="clear" w:color="auto" w:fill="FFFFFF"/>
        <w:spacing w:before="0" w:beforeAutospacing="0" w:after="0" w:afterAutospacing="0"/>
        <w:ind w:left="450" w:right="450"/>
        <w:jc w:val="center"/>
        <w:textAlignment w:val="baseline"/>
        <w:rPr>
          <w:rStyle w:val="rvts23"/>
          <w:bCs/>
          <w:color w:val="000000"/>
          <w:sz w:val="22"/>
          <w:szCs w:val="22"/>
          <w:bdr w:val="none" w:sz="0" w:space="0" w:color="auto" w:frame="1"/>
        </w:rPr>
      </w:pPr>
      <w:r w:rsidRPr="00954BC4">
        <w:rPr>
          <w:rStyle w:val="rvts23"/>
          <w:bCs/>
          <w:color w:val="000000"/>
          <w:sz w:val="22"/>
          <w:szCs w:val="22"/>
          <w:bdr w:val="none" w:sz="0" w:space="0" w:color="auto" w:frame="1"/>
        </w:rPr>
        <w:t xml:space="preserve"> (в т.ч. для відокремлених структурних підрозділів)</w:t>
      </w:r>
    </w:p>
    <w:p w:rsidR="005B67E3" w:rsidRDefault="00686568" w:rsidP="005B67E3">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r>
        <w:rPr>
          <w:rStyle w:val="rvts23"/>
          <w:b/>
          <w:bCs/>
          <w:color w:val="000000"/>
          <w:sz w:val="32"/>
          <w:szCs w:val="32"/>
          <w:bdr w:val="none" w:sz="0" w:space="0" w:color="auto" w:frame="1"/>
        </w:rPr>
        <w:t>Нова редакція</w:t>
      </w:r>
    </w:p>
    <w:p w:rsidR="005B67E3"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p>
    <w:p w:rsidR="005B67E3"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p>
    <w:p w:rsidR="005B67E3"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p>
    <w:p w:rsidR="005B67E3" w:rsidRDefault="005B67E3" w:rsidP="005B67E3">
      <w:pPr>
        <w:pStyle w:val="rvps6"/>
        <w:shd w:val="clear" w:color="auto" w:fill="FFFFFF"/>
        <w:spacing w:before="0" w:beforeAutospacing="0" w:after="0" w:afterAutospacing="0"/>
        <w:ind w:left="450" w:right="450"/>
        <w:jc w:val="right"/>
        <w:textAlignment w:val="baseline"/>
        <w:rPr>
          <w:rStyle w:val="rvts23"/>
          <w:bCs/>
          <w:color w:val="000000"/>
          <w:sz w:val="28"/>
          <w:szCs w:val="28"/>
          <w:bdr w:val="none" w:sz="0" w:space="0" w:color="auto" w:frame="1"/>
        </w:rPr>
      </w:pPr>
    </w:p>
    <w:p w:rsidR="005B67E3" w:rsidRDefault="005B67E3" w:rsidP="005B67E3">
      <w:pPr>
        <w:pStyle w:val="rvps6"/>
        <w:shd w:val="clear" w:color="auto" w:fill="FFFFFF"/>
        <w:spacing w:before="0" w:beforeAutospacing="0" w:after="0" w:afterAutospacing="0"/>
        <w:ind w:left="450" w:right="450"/>
        <w:jc w:val="right"/>
        <w:textAlignment w:val="baseline"/>
        <w:rPr>
          <w:rStyle w:val="rvts23"/>
          <w:bCs/>
          <w:color w:val="000000"/>
          <w:sz w:val="28"/>
          <w:szCs w:val="28"/>
          <w:bdr w:val="none" w:sz="0" w:space="0" w:color="auto" w:frame="1"/>
        </w:rPr>
      </w:pPr>
    </w:p>
    <w:p w:rsidR="005B67E3" w:rsidRDefault="005B67E3" w:rsidP="005B67E3">
      <w:pPr>
        <w:pStyle w:val="rvps6"/>
        <w:shd w:val="clear" w:color="auto" w:fill="FFFFFF"/>
        <w:spacing w:before="0" w:beforeAutospacing="0" w:after="0" w:afterAutospacing="0"/>
        <w:ind w:left="450" w:right="450"/>
        <w:jc w:val="right"/>
        <w:textAlignment w:val="baseline"/>
        <w:rPr>
          <w:rStyle w:val="rvts23"/>
          <w:bCs/>
          <w:color w:val="000000"/>
          <w:sz w:val="28"/>
          <w:szCs w:val="28"/>
          <w:bdr w:val="none" w:sz="0" w:space="0" w:color="auto" w:frame="1"/>
        </w:rPr>
      </w:pPr>
    </w:p>
    <w:p w:rsidR="005B67E3" w:rsidRPr="00941FCC" w:rsidRDefault="005B67E3" w:rsidP="005B67E3">
      <w:pPr>
        <w:pStyle w:val="rvps6"/>
        <w:shd w:val="clear" w:color="auto" w:fill="FFFFFF"/>
        <w:spacing w:before="0" w:beforeAutospacing="0" w:after="0" w:afterAutospacing="0"/>
        <w:ind w:left="450" w:right="450"/>
        <w:jc w:val="right"/>
        <w:textAlignment w:val="baseline"/>
        <w:rPr>
          <w:rStyle w:val="rvts23"/>
          <w:bCs/>
          <w:color w:val="000000"/>
          <w:sz w:val="28"/>
          <w:szCs w:val="28"/>
          <w:bdr w:val="none" w:sz="0" w:space="0" w:color="auto" w:frame="1"/>
        </w:rPr>
      </w:pPr>
      <w:r w:rsidRPr="00941FCC">
        <w:rPr>
          <w:rStyle w:val="rvts23"/>
          <w:bCs/>
          <w:color w:val="000000"/>
          <w:sz w:val="28"/>
          <w:szCs w:val="28"/>
          <w:bdr w:val="none" w:sz="0" w:space="0" w:color="auto" w:frame="1"/>
        </w:rPr>
        <w:t xml:space="preserve">Розглянуто і схвалено </w:t>
      </w:r>
    </w:p>
    <w:p w:rsidR="005B67E3" w:rsidRPr="00941FCC" w:rsidRDefault="005B67E3" w:rsidP="005B67E3">
      <w:pPr>
        <w:pStyle w:val="rvps6"/>
        <w:shd w:val="clear" w:color="auto" w:fill="FFFFFF"/>
        <w:spacing w:before="0" w:beforeAutospacing="0" w:after="0" w:afterAutospacing="0"/>
        <w:ind w:left="450" w:right="450"/>
        <w:jc w:val="right"/>
        <w:textAlignment w:val="baseline"/>
        <w:rPr>
          <w:rStyle w:val="rvts23"/>
          <w:bCs/>
          <w:color w:val="000000"/>
          <w:sz w:val="28"/>
          <w:szCs w:val="28"/>
          <w:bdr w:val="none" w:sz="0" w:space="0" w:color="auto" w:frame="1"/>
        </w:rPr>
      </w:pPr>
      <w:r w:rsidRPr="00941FCC">
        <w:rPr>
          <w:rStyle w:val="rvts23"/>
          <w:bCs/>
          <w:color w:val="000000"/>
          <w:sz w:val="28"/>
          <w:szCs w:val="28"/>
          <w:bdr w:val="none" w:sz="0" w:space="0" w:color="auto" w:frame="1"/>
        </w:rPr>
        <w:t>Вченою радою</w:t>
      </w:r>
    </w:p>
    <w:p w:rsidR="005B67E3" w:rsidRPr="00941FCC" w:rsidRDefault="005B67E3" w:rsidP="005B67E3">
      <w:pPr>
        <w:pStyle w:val="rvps6"/>
        <w:shd w:val="clear" w:color="auto" w:fill="FFFFFF"/>
        <w:spacing w:before="0" w:beforeAutospacing="0" w:after="0" w:afterAutospacing="0"/>
        <w:ind w:left="450" w:right="450"/>
        <w:jc w:val="right"/>
        <w:textAlignment w:val="baseline"/>
        <w:rPr>
          <w:rStyle w:val="rvts23"/>
          <w:bCs/>
          <w:color w:val="000000"/>
          <w:sz w:val="28"/>
          <w:szCs w:val="28"/>
          <w:bdr w:val="none" w:sz="0" w:space="0" w:color="auto" w:frame="1"/>
        </w:rPr>
      </w:pPr>
      <w:r w:rsidRPr="00941FCC">
        <w:rPr>
          <w:rStyle w:val="rvts23"/>
          <w:bCs/>
          <w:color w:val="000000"/>
          <w:sz w:val="28"/>
          <w:szCs w:val="28"/>
          <w:bdr w:val="none" w:sz="0" w:space="0" w:color="auto" w:frame="1"/>
        </w:rPr>
        <w:t xml:space="preserve"> Київського інституту бізнесу та технологій</w:t>
      </w:r>
    </w:p>
    <w:p w:rsidR="005B67E3" w:rsidRPr="00941FCC" w:rsidRDefault="005B67E3" w:rsidP="005B67E3">
      <w:pPr>
        <w:pStyle w:val="rvps6"/>
        <w:shd w:val="clear" w:color="auto" w:fill="FFFFFF"/>
        <w:spacing w:before="0" w:beforeAutospacing="0" w:after="0" w:afterAutospacing="0"/>
        <w:ind w:left="450" w:right="450"/>
        <w:jc w:val="right"/>
        <w:textAlignment w:val="baseline"/>
        <w:rPr>
          <w:rStyle w:val="rvts23"/>
          <w:bCs/>
          <w:color w:val="000000"/>
          <w:sz w:val="28"/>
          <w:szCs w:val="28"/>
          <w:bdr w:val="none" w:sz="0" w:space="0" w:color="auto" w:frame="1"/>
        </w:rPr>
      </w:pPr>
      <w:r w:rsidRPr="00D37AE0">
        <w:rPr>
          <w:rStyle w:val="rvts23"/>
          <w:bCs/>
          <w:sz w:val="28"/>
          <w:szCs w:val="28"/>
          <w:bdr w:val="none" w:sz="0" w:space="0" w:color="auto" w:frame="1"/>
        </w:rPr>
        <w:t xml:space="preserve">Протокол № </w:t>
      </w:r>
      <w:r w:rsidR="00686568">
        <w:rPr>
          <w:rStyle w:val="rvts23"/>
          <w:bCs/>
          <w:sz w:val="28"/>
          <w:szCs w:val="28"/>
          <w:bdr w:val="none" w:sz="0" w:space="0" w:color="auto" w:frame="1"/>
        </w:rPr>
        <w:t>11</w:t>
      </w:r>
      <w:r w:rsidRPr="00D37AE0">
        <w:rPr>
          <w:rStyle w:val="rvts23"/>
          <w:bCs/>
          <w:sz w:val="28"/>
          <w:szCs w:val="28"/>
          <w:bdr w:val="none" w:sz="0" w:space="0" w:color="auto" w:frame="1"/>
        </w:rPr>
        <w:t xml:space="preserve"> від </w:t>
      </w:r>
      <w:r w:rsidR="00DB582D">
        <w:rPr>
          <w:rStyle w:val="rvts23"/>
          <w:bCs/>
          <w:sz w:val="28"/>
          <w:szCs w:val="28"/>
          <w:bdr w:val="none" w:sz="0" w:space="0" w:color="auto" w:frame="1"/>
          <w:lang w:val="ru-RU"/>
        </w:rPr>
        <w:t>08</w:t>
      </w:r>
      <w:r w:rsidRPr="00D37AE0">
        <w:rPr>
          <w:rStyle w:val="rvts23"/>
          <w:bCs/>
          <w:sz w:val="28"/>
          <w:szCs w:val="28"/>
          <w:bdr w:val="none" w:sz="0" w:space="0" w:color="auto" w:frame="1"/>
        </w:rPr>
        <w:t>.</w:t>
      </w:r>
      <w:r w:rsidR="00686568">
        <w:rPr>
          <w:rStyle w:val="rvts23"/>
          <w:bCs/>
          <w:sz w:val="28"/>
          <w:szCs w:val="28"/>
          <w:bdr w:val="none" w:sz="0" w:space="0" w:color="auto" w:frame="1"/>
        </w:rPr>
        <w:t>06</w:t>
      </w:r>
      <w:r w:rsidRPr="00941FCC">
        <w:rPr>
          <w:rStyle w:val="rvts23"/>
          <w:bCs/>
          <w:color w:val="000000"/>
          <w:sz w:val="28"/>
          <w:szCs w:val="28"/>
          <w:bdr w:val="none" w:sz="0" w:space="0" w:color="auto" w:frame="1"/>
        </w:rPr>
        <w:t>.201</w:t>
      </w:r>
      <w:r w:rsidR="00686568">
        <w:rPr>
          <w:rStyle w:val="rvts23"/>
          <w:bCs/>
          <w:color w:val="000000"/>
          <w:sz w:val="28"/>
          <w:szCs w:val="28"/>
          <w:bdr w:val="none" w:sz="0" w:space="0" w:color="auto" w:frame="1"/>
        </w:rPr>
        <w:t>7</w:t>
      </w:r>
      <w:r w:rsidRPr="00941FCC">
        <w:rPr>
          <w:rStyle w:val="rvts23"/>
          <w:bCs/>
          <w:color w:val="000000"/>
          <w:sz w:val="28"/>
          <w:szCs w:val="28"/>
          <w:bdr w:val="none" w:sz="0" w:space="0" w:color="auto" w:frame="1"/>
        </w:rPr>
        <w:t xml:space="preserve"> року </w:t>
      </w:r>
    </w:p>
    <w:p w:rsidR="005B67E3" w:rsidRPr="00941FCC" w:rsidRDefault="005B67E3" w:rsidP="005B67E3">
      <w:pPr>
        <w:pStyle w:val="rvps6"/>
        <w:shd w:val="clear" w:color="auto" w:fill="FFFFFF"/>
        <w:spacing w:before="0" w:beforeAutospacing="0" w:after="0" w:afterAutospacing="0"/>
        <w:ind w:left="450" w:right="450"/>
        <w:jc w:val="right"/>
        <w:textAlignment w:val="baseline"/>
        <w:rPr>
          <w:rStyle w:val="rvts23"/>
          <w:bCs/>
          <w:color w:val="000000"/>
          <w:sz w:val="28"/>
          <w:szCs w:val="28"/>
          <w:bdr w:val="none" w:sz="0" w:space="0" w:color="auto" w:frame="1"/>
        </w:rPr>
      </w:pPr>
    </w:p>
    <w:p w:rsidR="005B67E3" w:rsidRPr="00941FCC"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28"/>
          <w:szCs w:val="28"/>
          <w:bdr w:val="none" w:sz="0" w:space="0" w:color="auto" w:frame="1"/>
        </w:rPr>
      </w:pPr>
    </w:p>
    <w:p w:rsidR="005B67E3" w:rsidRPr="00941FCC"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28"/>
          <w:szCs w:val="28"/>
          <w:bdr w:val="none" w:sz="0" w:space="0" w:color="auto" w:frame="1"/>
        </w:rPr>
      </w:pPr>
    </w:p>
    <w:p w:rsidR="005B67E3"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28"/>
          <w:szCs w:val="28"/>
          <w:bdr w:val="none" w:sz="0" w:space="0" w:color="auto" w:frame="1"/>
        </w:rPr>
      </w:pPr>
    </w:p>
    <w:p w:rsidR="005B67E3"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28"/>
          <w:szCs w:val="28"/>
          <w:bdr w:val="none" w:sz="0" w:space="0" w:color="auto" w:frame="1"/>
        </w:rPr>
      </w:pPr>
    </w:p>
    <w:p w:rsidR="005B67E3"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28"/>
          <w:szCs w:val="28"/>
          <w:bdr w:val="none" w:sz="0" w:space="0" w:color="auto" w:frame="1"/>
        </w:rPr>
      </w:pPr>
    </w:p>
    <w:p w:rsidR="005B67E3" w:rsidRPr="00941FCC"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28"/>
          <w:szCs w:val="28"/>
          <w:bdr w:val="none" w:sz="0" w:space="0" w:color="auto" w:frame="1"/>
        </w:rPr>
      </w:pPr>
    </w:p>
    <w:p w:rsidR="005B67E3"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28"/>
          <w:szCs w:val="28"/>
          <w:bdr w:val="none" w:sz="0" w:space="0" w:color="auto" w:frame="1"/>
        </w:rPr>
      </w:pPr>
    </w:p>
    <w:p w:rsidR="005B67E3"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28"/>
          <w:szCs w:val="28"/>
          <w:bdr w:val="none" w:sz="0" w:space="0" w:color="auto" w:frame="1"/>
        </w:rPr>
      </w:pPr>
    </w:p>
    <w:p w:rsidR="005B67E3"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28"/>
          <w:szCs w:val="28"/>
          <w:bdr w:val="none" w:sz="0" w:space="0" w:color="auto" w:frame="1"/>
          <w:lang w:val="ru-RU"/>
        </w:rPr>
      </w:pPr>
    </w:p>
    <w:p w:rsidR="005B67E3"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28"/>
          <w:szCs w:val="28"/>
          <w:bdr w:val="none" w:sz="0" w:space="0" w:color="auto" w:frame="1"/>
          <w:lang w:val="ru-RU"/>
        </w:rPr>
      </w:pPr>
    </w:p>
    <w:p w:rsidR="005B67E3" w:rsidRPr="00941FCC" w:rsidRDefault="005B67E3" w:rsidP="005B67E3">
      <w:pPr>
        <w:pStyle w:val="rvps6"/>
        <w:shd w:val="clear" w:color="auto" w:fill="FFFFFF"/>
        <w:spacing w:before="0" w:beforeAutospacing="0" w:after="0" w:afterAutospacing="0"/>
        <w:ind w:left="450" w:right="450"/>
        <w:jc w:val="center"/>
        <w:textAlignment w:val="baseline"/>
        <w:rPr>
          <w:rStyle w:val="rvts23"/>
          <w:b/>
          <w:bCs/>
          <w:color w:val="000000"/>
          <w:sz w:val="28"/>
          <w:szCs w:val="28"/>
          <w:bdr w:val="none" w:sz="0" w:space="0" w:color="auto" w:frame="1"/>
        </w:rPr>
      </w:pPr>
      <w:r w:rsidRPr="00941FCC">
        <w:rPr>
          <w:rStyle w:val="rvts23"/>
          <w:b/>
          <w:bCs/>
          <w:color w:val="000000"/>
          <w:sz w:val="28"/>
          <w:szCs w:val="28"/>
          <w:bdr w:val="none" w:sz="0" w:space="0" w:color="auto" w:frame="1"/>
        </w:rPr>
        <w:t>Київ 201</w:t>
      </w:r>
      <w:r w:rsidR="00686568">
        <w:rPr>
          <w:rStyle w:val="rvts23"/>
          <w:b/>
          <w:bCs/>
          <w:color w:val="000000"/>
          <w:sz w:val="28"/>
          <w:szCs w:val="28"/>
          <w:bdr w:val="none" w:sz="0" w:space="0" w:color="auto" w:frame="1"/>
        </w:rPr>
        <w:t>7</w:t>
      </w:r>
    </w:p>
    <w:p w:rsidR="005B67E3" w:rsidRPr="0006674C" w:rsidRDefault="005B67E3" w:rsidP="005B67E3">
      <w:pPr>
        <w:pStyle w:val="rvps6"/>
        <w:shd w:val="clear" w:color="auto" w:fill="FFFFFF"/>
        <w:spacing w:before="0" w:beforeAutospacing="0" w:after="0" w:afterAutospacing="0"/>
        <w:ind w:left="450" w:right="450"/>
        <w:jc w:val="center"/>
        <w:textAlignment w:val="baseline"/>
        <w:rPr>
          <w:b/>
          <w:bCs/>
          <w:color w:val="000000"/>
          <w:sz w:val="32"/>
          <w:szCs w:val="32"/>
          <w:bdr w:val="none" w:sz="0" w:space="0" w:color="auto" w:frame="1"/>
        </w:rPr>
      </w:pPr>
    </w:p>
    <w:p w:rsidR="005B67E3" w:rsidRDefault="005B67E3" w:rsidP="005B67E3">
      <w:pPr>
        <w:pStyle w:val="rvps7"/>
        <w:shd w:val="clear" w:color="auto" w:fill="FFFFFF"/>
        <w:spacing w:before="0" w:beforeAutospacing="0" w:after="0" w:afterAutospacing="0"/>
        <w:ind w:right="450" w:firstLine="426"/>
        <w:jc w:val="center"/>
        <w:textAlignment w:val="baseline"/>
        <w:rPr>
          <w:rStyle w:val="rvts15"/>
          <w:b/>
          <w:bCs/>
          <w:color w:val="000000"/>
          <w:bdr w:val="none" w:sz="0" w:space="0" w:color="auto" w:frame="1"/>
        </w:rPr>
      </w:pPr>
      <w:bookmarkStart w:id="0" w:name="n18"/>
      <w:bookmarkEnd w:id="0"/>
    </w:p>
    <w:p w:rsidR="005B67E3" w:rsidRPr="00142A3D" w:rsidRDefault="005B67E3" w:rsidP="005B67E3">
      <w:pPr>
        <w:pStyle w:val="rvps7"/>
        <w:shd w:val="clear" w:color="auto" w:fill="FFFFFF"/>
        <w:spacing w:before="0" w:beforeAutospacing="0" w:after="0" w:afterAutospacing="0"/>
        <w:ind w:right="450" w:firstLine="426"/>
        <w:jc w:val="center"/>
        <w:textAlignment w:val="baseline"/>
        <w:rPr>
          <w:rStyle w:val="rvts15"/>
          <w:b/>
          <w:bCs/>
          <w:color w:val="000000"/>
          <w:sz w:val="28"/>
          <w:szCs w:val="28"/>
          <w:bdr w:val="none" w:sz="0" w:space="0" w:color="auto" w:frame="1"/>
        </w:rPr>
      </w:pPr>
      <w:r w:rsidRPr="00142A3D">
        <w:rPr>
          <w:rStyle w:val="rvts15"/>
          <w:b/>
          <w:bCs/>
          <w:color w:val="000000"/>
          <w:sz w:val="28"/>
          <w:szCs w:val="28"/>
          <w:bdr w:val="none" w:sz="0" w:space="0" w:color="auto" w:frame="1"/>
        </w:rPr>
        <w:t>ПРАВИЛА ПРИЙОМУ</w:t>
      </w:r>
    </w:p>
    <w:p w:rsidR="005B67E3" w:rsidRPr="00142A3D" w:rsidRDefault="005B67E3" w:rsidP="005B67E3">
      <w:pPr>
        <w:pStyle w:val="rvps7"/>
        <w:shd w:val="clear" w:color="auto" w:fill="FFFFFF"/>
        <w:spacing w:before="0" w:beforeAutospacing="0" w:after="0" w:afterAutospacing="0"/>
        <w:ind w:right="450" w:firstLine="426"/>
        <w:jc w:val="center"/>
        <w:textAlignment w:val="baseline"/>
        <w:rPr>
          <w:rStyle w:val="rvts15"/>
          <w:b/>
          <w:bCs/>
          <w:color w:val="000000"/>
          <w:sz w:val="28"/>
          <w:szCs w:val="28"/>
          <w:bdr w:val="none" w:sz="0" w:space="0" w:color="auto" w:frame="1"/>
        </w:rPr>
      </w:pPr>
      <w:r w:rsidRPr="00142A3D">
        <w:rPr>
          <w:rStyle w:val="rvts15"/>
          <w:b/>
          <w:bCs/>
          <w:color w:val="000000"/>
          <w:sz w:val="28"/>
          <w:szCs w:val="28"/>
          <w:bdr w:val="none" w:sz="0" w:space="0" w:color="auto" w:frame="1"/>
        </w:rPr>
        <w:t>до Київського інституту бізнесу та технологій у 201</w:t>
      </w:r>
      <w:r w:rsidRPr="00142A3D">
        <w:rPr>
          <w:rStyle w:val="rvts15"/>
          <w:b/>
          <w:bCs/>
          <w:color w:val="000000"/>
          <w:sz w:val="28"/>
          <w:szCs w:val="28"/>
          <w:bdr w:val="none" w:sz="0" w:space="0" w:color="auto" w:frame="1"/>
          <w:lang w:val="ru-RU"/>
        </w:rPr>
        <w:t>7</w:t>
      </w:r>
      <w:r w:rsidRPr="00142A3D">
        <w:rPr>
          <w:rStyle w:val="rvts15"/>
          <w:b/>
          <w:bCs/>
          <w:color w:val="000000"/>
          <w:sz w:val="28"/>
          <w:szCs w:val="28"/>
          <w:bdr w:val="none" w:sz="0" w:space="0" w:color="auto" w:frame="1"/>
        </w:rPr>
        <w:t xml:space="preserve"> році</w:t>
      </w:r>
    </w:p>
    <w:p w:rsidR="005B67E3" w:rsidRDefault="005B67E3" w:rsidP="00303D43">
      <w:pPr>
        <w:jc w:val="center"/>
        <w:rPr>
          <w:b/>
          <w:sz w:val="28"/>
          <w:szCs w:val="28"/>
        </w:rPr>
      </w:pPr>
    </w:p>
    <w:p w:rsidR="00FC60B5" w:rsidRPr="00E123F5" w:rsidRDefault="00FC60B5" w:rsidP="00303D43">
      <w:pPr>
        <w:jc w:val="center"/>
        <w:rPr>
          <w:b/>
          <w:sz w:val="28"/>
          <w:szCs w:val="28"/>
        </w:rPr>
      </w:pPr>
      <w:r w:rsidRPr="00E123F5">
        <w:rPr>
          <w:b/>
          <w:sz w:val="28"/>
          <w:szCs w:val="28"/>
        </w:rPr>
        <w:t>І. Загальні положення</w:t>
      </w:r>
    </w:p>
    <w:p w:rsidR="00FC60B5" w:rsidRPr="00CC72A5" w:rsidRDefault="00FC60B5" w:rsidP="00303D43">
      <w:pPr>
        <w:jc w:val="center"/>
        <w:rPr>
          <w:sz w:val="28"/>
          <w:szCs w:val="28"/>
        </w:rPr>
      </w:pPr>
    </w:p>
    <w:p w:rsidR="00FC60B5" w:rsidRDefault="00FC60B5" w:rsidP="00303D43">
      <w:pPr>
        <w:ind w:firstLine="540"/>
        <w:jc w:val="both"/>
        <w:rPr>
          <w:sz w:val="28"/>
          <w:szCs w:val="28"/>
        </w:rPr>
      </w:pPr>
      <w:r w:rsidRPr="00E123F5">
        <w:rPr>
          <w:sz w:val="28"/>
          <w:szCs w:val="28"/>
        </w:rPr>
        <w:t xml:space="preserve">1. </w:t>
      </w:r>
      <w:r w:rsidR="005B67E3" w:rsidRPr="00E123F5">
        <w:rPr>
          <w:sz w:val="28"/>
          <w:szCs w:val="28"/>
        </w:rPr>
        <w:t>Правила прийому в 2017 році розробл</w:t>
      </w:r>
      <w:r w:rsidR="005B67E3">
        <w:rPr>
          <w:sz w:val="28"/>
          <w:szCs w:val="28"/>
        </w:rPr>
        <w:t>ені відповідно до Наказу</w:t>
      </w:r>
      <w:r w:rsidR="005B67E3" w:rsidRPr="00E123F5">
        <w:rPr>
          <w:sz w:val="28"/>
          <w:szCs w:val="28"/>
        </w:rPr>
        <w:t xml:space="preserve"> Міністерства </w:t>
      </w:r>
      <w:r w:rsidR="005B67E3" w:rsidRPr="00686568">
        <w:rPr>
          <w:sz w:val="28"/>
          <w:szCs w:val="28"/>
        </w:rPr>
        <w:t>освіти і науки України 13 жовтня 2016 року № 1236</w:t>
      </w:r>
      <w:r w:rsidR="00E94ACA" w:rsidRPr="00686568">
        <w:rPr>
          <w:sz w:val="28"/>
          <w:szCs w:val="28"/>
        </w:rPr>
        <w:t>, зареєстрованого в</w:t>
      </w:r>
      <w:r w:rsidR="005B67E3" w:rsidRPr="00686568">
        <w:rPr>
          <w:sz w:val="28"/>
          <w:szCs w:val="28"/>
        </w:rPr>
        <w:t xml:space="preserve"> Міністерстві юстиції України 23 листопада 2016 року за № 1515/29645</w:t>
      </w:r>
      <w:r w:rsidR="00686568" w:rsidRPr="00686568">
        <w:rPr>
          <w:sz w:val="28"/>
          <w:szCs w:val="28"/>
        </w:rPr>
        <w:t>, і</w:t>
      </w:r>
      <w:r w:rsidR="00686568" w:rsidRPr="00686568">
        <w:rPr>
          <w:color w:val="000000"/>
          <w:sz w:val="28"/>
          <w:szCs w:val="28"/>
          <w:shd w:val="clear" w:color="auto" w:fill="FFFFFF"/>
        </w:rPr>
        <w:t>з змінами, внесеними згідно з Наказом Міністерства освіти і науки</w:t>
      </w:r>
      <w:r w:rsidR="00686568" w:rsidRPr="00686568">
        <w:rPr>
          <w:rStyle w:val="apple-converted-space"/>
          <w:color w:val="000000"/>
          <w:sz w:val="28"/>
          <w:szCs w:val="28"/>
          <w:shd w:val="clear" w:color="auto" w:fill="FFFFFF"/>
        </w:rPr>
        <w:t> </w:t>
      </w:r>
      <w:r w:rsidR="00686568" w:rsidRPr="00686568">
        <w:rPr>
          <w:color w:val="000000"/>
          <w:sz w:val="28"/>
          <w:szCs w:val="28"/>
        </w:rPr>
        <w:br/>
      </w:r>
      <w:hyperlink r:id="rId9" w:anchor="n2" w:tgtFrame="_blank" w:history="1">
        <w:r w:rsidR="00686568" w:rsidRPr="00686568">
          <w:rPr>
            <w:rStyle w:val="ac"/>
            <w:sz w:val="28"/>
            <w:szCs w:val="28"/>
            <w:bdr w:val="none" w:sz="0" w:space="0" w:color="auto" w:frame="1"/>
            <w:shd w:val="clear" w:color="auto" w:fill="FFFFFF"/>
          </w:rPr>
          <w:t>№ 637 від 24.04.2017</w:t>
        </w:r>
      </w:hyperlink>
      <w:r w:rsidR="00686568" w:rsidRPr="00686568">
        <w:rPr>
          <w:sz w:val="28"/>
          <w:szCs w:val="28"/>
        </w:rPr>
        <w:t xml:space="preserve">, </w:t>
      </w:r>
      <w:r w:rsidR="00E94ACA" w:rsidRPr="00686568">
        <w:rPr>
          <w:sz w:val="28"/>
          <w:szCs w:val="28"/>
        </w:rPr>
        <w:t xml:space="preserve"> (надалі «Правила прийому») та діють в Приватному вищому навчальному закладі</w:t>
      </w:r>
      <w:r w:rsidR="00E94ACA" w:rsidRPr="00E94ACA">
        <w:rPr>
          <w:sz w:val="28"/>
          <w:szCs w:val="28"/>
        </w:rPr>
        <w:t xml:space="preserve"> «</w:t>
      </w:r>
      <w:r w:rsidR="00E94ACA" w:rsidRPr="00E94ACA">
        <w:rPr>
          <w:rStyle w:val="rvts15"/>
          <w:bCs/>
          <w:color w:val="000000"/>
          <w:sz w:val="28"/>
          <w:szCs w:val="28"/>
          <w:bdr w:val="none" w:sz="0" w:space="0" w:color="auto" w:frame="1"/>
        </w:rPr>
        <w:t>Київський інститут бізнесу та технологій» ТОВ (надалі «Інститут»)</w:t>
      </w:r>
      <w:r w:rsidR="00E94ACA" w:rsidRPr="00E94ACA">
        <w:rPr>
          <w:sz w:val="28"/>
          <w:szCs w:val="28"/>
        </w:rPr>
        <w:t>.</w:t>
      </w:r>
      <w:r w:rsidR="005B67E3">
        <w:rPr>
          <w:sz w:val="28"/>
          <w:szCs w:val="28"/>
        </w:rPr>
        <w:t xml:space="preserve"> </w:t>
      </w:r>
    </w:p>
    <w:p w:rsidR="00E94ACA" w:rsidRPr="00E123F5" w:rsidRDefault="00E94ACA"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2. У цих Умовах терміни вживаються в таких значеннях:</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відбіркова комісія – структурний підрозділ приймальної комісії, який виконує її окремі функції в структурному підрозділі </w:t>
      </w:r>
      <w:r w:rsidR="00E94ACA">
        <w:rPr>
          <w:sz w:val="28"/>
          <w:szCs w:val="28"/>
        </w:rPr>
        <w:t>Інституту</w:t>
      </w:r>
      <w:r w:rsidRPr="00E123F5">
        <w:rPr>
          <w:sz w:val="28"/>
          <w:szCs w:val="28"/>
        </w:rPr>
        <w:t xml:space="preserve"> або у </w:t>
      </w:r>
      <w:r w:rsidR="00E94ACA">
        <w:rPr>
          <w:sz w:val="28"/>
          <w:szCs w:val="28"/>
        </w:rPr>
        <w:t>філії Інституту</w:t>
      </w:r>
      <w:r w:rsidRPr="00E123F5">
        <w:rPr>
          <w:sz w:val="28"/>
          <w:szCs w:val="28"/>
        </w:rPr>
        <w:t>;</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вступне випробування – оцінювання підготовленості вступника до здобуття вищої освіти, що проводиться у формі зовнішнього незалежного оцінювання, вступного іспиту, співбесіди з конкурсного предмета (предметів), творчого конкурсу, фахового випробування, презентації дослідницьких пропозицій чи досягнень тощо;</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вступний іспит – форма вступного випробування, яка передбачає перевірку рівня знань, умінь та навичок вступника з конкурсного предмета;</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вступник – особа, яка подала заяву про допуск до участі в конкурсі на навчання до вищого навчального закладу;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Єдина державна електронна база з питань освіти (далі – Єдина база) – автоматизована система збирання, верифікації, оброблення, зберігання та захисту даних, у тому числі персональних, щодо надавачів та отримувачів освітніх послуг з метою забезпечення потреб фізичних та юридичних осіб;</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конкурсна пропозиція (конкурс) – пропозиція вищого навчального закладу (відокремленого структурного підрозділу вищого навчального закладу, структурного підрозділу вищого навчального закладу, який знаходиться в іншому населеному пункті, аніж місцезнаходження вищого навчального закладу) для прийому вступників на певний рівень вищої освіти, спеціальність (напрям підготовки, одну або декілька </w:t>
      </w:r>
      <w:proofErr w:type="spellStart"/>
      <w:r w:rsidRPr="00E123F5">
        <w:rPr>
          <w:sz w:val="28"/>
          <w:szCs w:val="28"/>
        </w:rPr>
        <w:t>спеціалізацій</w:t>
      </w:r>
      <w:proofErr w:type="spellEnd"/>
      <w:r w:rsidRPr="00E123F5">
        <w:rPr>
          <w:sz w:val="28"/>
          <w:szCs w:val="28"/>
        </w:rPr>
        <w:t xml:space="preserve">, освітніх програм, нозологій, мов, музичних інструментів тощо в межах спеціальності), форму навчання, курс, строк навчання, на основі здобутого освітнього рівня або </w:t>
      </w:r>
      <w:r w:rsidRPr="00E123F5">
        <w:rPr>
          <w:sz w:val="28"/>
          <w:szCs w:val="28"/>
        </w:rPr>
        <w:lastRenderedPageBreak/>
        <w:t xml:space="preserve">ступеня (освітньо-кваліфікаційного рівня). Розрізняють відкриті, закриті та </w:t>
      </w:r>
      <w:proofErr w:type="spellStart"/>
      <w:r w:rsidRPr="00E123F5">
        <w:rPr>
          <w:sz w:val="28"/>
          <w:szCs w:val="28"/>
        </w:rPr>
        <w:t>небюджетні</w:t>
      </w:r>
      <w:proofErr w:type="spellEnd"/>
      <w:r w:rsidRPr="00E123F5">
        <w:rPr>
          <w:sz w:val="28"/>
          <w:szCs w:val="28"/>
        </w:rPr>
        <w:t xml:space="preserve"> конкурсні пропозиції;</w:t>
      </w:r>
    </w:p>
    <w:p w:rsidR="00FC60B5" w:rsidRPr="00E123F5" w:rsidRDefault="00FC60B5" w:rsidP="00303D43">
      <w:pPr>
        <w:ind w:firstLine="540"/>
        <w:jc w:val="both"/>
        <w:rPr>
          <w:rStyle w:val="rvts23"/>
          <w:bCs/>
          <w:sz w:val="28"/>
          <w:szCs w:val="28"/>
          <w:bdr w:val="none" w:sz="0" w:space="0" w:color="auto" w:frame="1"/>
        </w:rPr>
      </w:pPr>
    </w:p>
    <w:p w:rsidR="00FC60B5" w:rsidRPr="00E123F5" w:rsidRDefault="00FC60B5" w:rsidP="00303D43">
      <w:pPr>
        <w:ind w:firstLine="540"/>
        <w:jc w:val="both"/>
        <w:rPr>
          <w:sz w:val="28"/>
          <w:szCs w:val="28"/>
        </w:rPr>
      </w:pPr>
      <w:r w:rsidRPr="00E123F5">
        <w:rPr>
          <w:sz w:val="28"/>
          <w:szCs w:val="28"/>
        </w:rPr>
        <w:t>конкурсний бал – комплексна оцінка досягнень вступника, до якої входять результати вступних випробувань та інші показники, що обраховуються відповідно до Умов та Правил прийому до вищого навчального закладу; конкурсний бал для конкурсного відбору на перший курс бакалавра на основі повної загальної середньої освіти обчислюється з урахуванням регіонального, галузевого, територіального та першочергового коефіцієнтів. Конкурсний бал при розрахунках округлюється з точністю до 0,001;</w:t>
      </w:r>
    </w:p>
    <w:p w:rsidR="00FC60B5" w:rsidRPr="00E123F5" w:rsidRDefault="00FC60B5" w:rsidP="00303D43">
      <w:pPr>
        <w:ind w:firstLine="540"/>
        <w:jc w:val="both"/>
        <w:rPr>
          <w:rStyle w:val="rvts23"/>
          <w:bCs/>
          <w:sz w:val="28"/>
          <w:szCs w:val="28"/>
          <w:bdr w:val="none" w:sz="0" w:space="0" w:color="auto" w:frame="1"/>
        </w:rPr>
      </w:pPr>
    </w:p>
    <w:p w:rsidR="00FC60B5" w:rsidRPr="00E123F5" w:rsidRDefault="00FC60B5" w:rsidP="00303D43">
      <w:pPr>
        <w:ind w:firstLine="540"/>
        <w:jc w:val="both"/>
        <w:rPr>
          <w:sz w:val="28"/>
          <w:szCs w:val="28"/>
        </w:rPr>
      </w:pPr>
      <w:r w:rsidRPr="00E123F5">
        <w:rPr>
          <w:sz w:val="28"/>
          <w:szCs w:val="28"/>
        </w:rPr>
        <w:t xml:space="preserve">конкурсний відбір – процедура відбору вступників для здобуття вищої освіти незалежно від форми власності вищого навчального закладу та джерел фінансування навчання на конкурсні пропозиції на основі конкурсних балів та (в разі їх використання) </w:t>
      </w:r>
      <w:proofErr w:type="spellStart"/>
      <w:r w:rsidRPr="00E123F5">
        <w:rPr>
          <w:sz w:val="28"/>
          <w:szCs w:val="28"/>
        </w:rPr>
        <w:t>пріоритетностей</w:t>
      </w:r>
      <w:proofErr w:type="spellEnd"/>
      <w:r w:rsidRPr="00E123F5">
        <w:rPr>
          <w:sz w:val="28"/>
          <w:szCs w:val="28"/>
        </w:rPr>
        <w:t xml:space="preserve"> заяв вступників відповідно до цих Умов (на конкурсній основі);</w:t>
      </w:r>
    </w:p>
    <w:p w:rsidR="00FC60B5" w:rsidRPr="00E123F5" w:rsidRDefault="00FC60B5" w:rsidP="00303D43">
      <w:pPr>
        <w:ind w:firstLine="540"/>
        <w:jc w:val="both"/>
        <w:rPr>
          <w:rStyle w:val="rvts23"/>
          <w:bCs/>
          <w:sz w:val="28"/>
          <w:szCs w:val="28"/>
          <w:bdr w:val="none" w:sz="0" w:space="0" w:color="auto" w:frame="1"/>
        </w:rPr>
      </w:pPr>
    </w:p>
    <w:p w:rsidR="00FC60B5" w:rsidRPr="00E123F5" w:rsidRDefault="00FC60B5" w:rsidP="00303D43">
      <w:pPr>
        <w:ind w:firstLine="540"/>
        <w:jc w:val="both"/>
        <w:rPr>
          <w:sz w:val="28"/>
          <w:szCs w:val="28"/>
        </w:rPr>
      </w:pPr>
      <w:r w:rsidRPr="00E123F5">
        <w:rPr>
          <w:sz w:val="28"/>
          <w:szCs w:val="28"/>
        </w:rPr>
        <w:t>конкурсний предмет – навчальний предмет, рівень навчальних досягнень з якого враховується при проведенні конкурсного відбору на навчання до вищого навчального закладу;</w:t>
      </w:r>
    </w:p>
    <w:p w:rsidR="00FC60B5" w:rsidRPr="00E123F5" w:rsidRDefault="00FC60B5" w:rsidP="00303D43">
      <w:pPr>
        <w:ind w:firstLine="540"/>
        <w:jc w:val="both"/>
        <w:rPr>
          <w:rStyle w:val="rvts23"/>
          <w:bCs/>
          <w:sz w:val="28"/>
          <w:szCs w:val="28"/>
          <w:bdr w:val="none" w:sz="0" w:space="0" w:color="auto" w:frame="1"/>
        </w:rPr>
      </w:pPr>
    </w:p>
    <w:p w:rsidR="00FC60B5" w:rsidRPr="00E123F5" w:rsidRDefault="00FC60B5" w:rsidP="00303D43">
      <w:pPr>
        <w:pStyle w:val="Default"/>
        <w:ind w:firstLine="540"/>
        <w:jc w:val="both"/>
        <w:rPr>
          <w:rStyle w:val="rvts23"/>
          <w:bCs/>
          <w:color w:val="auto"/>
          <w:sz w:val="28"/>
          <w:szCs w:val="28"/>
          <w:bdr w:val="none" w:sz="0" w:space="0" w:color="auto" w:frame="1"/>
        </w:rPr>
      </w:pPr>
      <w:proofErr w:type="spellStart"/>
      <w:r w:rsidRPr="00E123F5">
        <w:rPr>
          <w:rStyle w:val="rvts23"/>
          <w:bCs/>
          <w:color w:val="auto"/>
          <w:sz w:val="28"/>
          <w:szCs w:val="28"/>
          <w:bdr w:val="none" w:sz="0" w:space="0" w:color="auto" w:frame="1"/>
        </w:rPr>
        <w:t>небюджетна</w:t>
      </w:r>
      <w:proofErr w:type="spellEnd"/>
      <w:r w:rsidRPr="00E123F5">
        <w:rPr>
          <w:rStyle w:val="rvts23"/>
          <w:bCs/>
          <w:color w:val="auto"/>
          <w:sz w:val="28"/>
          <w:szCs w:val="28"/>
          <w:bdr w:val="none" w:sz="0" w:space="0" w:color="auto" w:frame="1"/>
        </w:rPr>
        <w:t xml:space="preserve"> конкурсна пропозиція – конкурсна пропозиція, на яку не надаються місця для навчання за державним або регіональним замовленням;</w:t>
      </w:r>
    </w:p>
    <w:p w:rsidR="00FC60B5" w:rsidRPr="00E123F5" w:rsidRDefault="00FC60B5" w:rsidP="00303D43">
      <w:pPr>
        <w:pStyle w:val="Default"/>
        <w:ind w:firstLine="540"/>
        <w:jc w:val="both"/>
        <w:rPr>
          <w:rStyle w:val="rvts23"/>
          <w:bCs/>
          <w:color w:val="auto"/>
          <w:sz w:val="28"/>
          <w:szCs w:val="28"/>
          <w:bdr w:val="none" w:sz="0" w:space="0" w:color="auto" w:frame="1"/>
        </w:rPr>
      </w:pPr>
    </w:p>
    <w:p w:rsidR="00FC60B5" w:rsidRPr="00E123F5" w:rsidRDefault="00FC60B5" w:rsidP="00303D43">
      <w:pPr>
        <w:ind w:firstLine="540"/>
        <w:jc w:val="both"/>
        <w:rPr>
          <w:sz w:val="28"/>
          <w:szCs w:val="28"/>
        </w:rPr>
      </w:pPr>
      <w:r w:rsidRPr="00E123F5">
        <w:rPr>
          <w:sz w:val="28"/>
          <w:szCs w:val="28"/>
        </w:rPr>
        <w:t>презентація дослідницьких пропозицій чи досягнень – форма вступного випробування, що м</w:t>
      </w:r>
      <w:r w:rsidR="00CA273E" w:rsidRPr="00E123F5">
        <w:rPr>
          <w:sz w:val="28"/>
          <w:szCs w:val="28"/>
        </w:rPr>
        <w:t>оже бути передбачена при вступі</w:t>
      </w:r>
      <w:r w:rsidRPr="00E123F5">
        <w:rPr>
          <w:sz w:val="28"/>
          <w:szCs w:val="28"/>
        </w:rPr>
        <w:t xml:space="preserve"> для здобуття освітнього ступеня доктора філософії, яка передбачає заслуховування та обговорення повідомлення вступника;</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рейтинговий список вступників – список вступників за черговістю зарахування на навчання за конкурсною пропозицією, що формується відповідно до цих Умов та Правил прийому;</w:t>
      </w:r>
    </w:p>
    <w:p w:rsidR="00FC60B5" w:rsidRPr="00E123F5" w:rsidRDefault="00FC60B5" w:rsidP="00303D43">
      <w:pPr>
        <w:pStyle w:val="Default"/>
        <w:ind w:firstLine="540"/>
        <w:jc w:val="both"/>
        <w:rPr>
          <w:rStyle w:val="rvts23"/>
          <w:bCs/>
          <w:color w:val="auto"/>
          <w:sz w:val="28"/>
          <w:szCs w:val="28"/>
          <w:bdr w:val="none" w:sz="0" w:space="0" w:color="auto" w:frame="1"/>
        </w:rPr>
      </w:pPr>
    </w:p>
    <w:p w:rsidR="00FC60B5" w:rsidRPr="00E123F5" w:rsidRDefault="00FC60B5" w:rsidP="00303D43">
      <w:pPr>
        <w:ind w:firstLine="540"/>
        <w:jc w:val="both"/>
        <w:rPr>
          <w:sz w:val="28"/>
          <w:szCs w:val="28"/>
        </w:rPr>
      </w:pPr>
      <w:r w:rsidRPr="00E123F5">
        <w:rPr>
          <w:sz w:val="28"/>
          <w:szCs w:val="28"/>
        </w:rPr>
        <w:t>співбесіда – форма вступного випробування, яка передбачає перевірку рівня знань, умінь та навичок вступника з конкурсного предмета (предметів), за результатами якої приймається протокольне рішення щодо надання вступнику рекомендації до зарахування;</w:t>
      </w:r>
    </w:p>
    <w:p w:rsidR="00FC60B5" w:rsidRPr="00E123F5" w:rsidRDefault="00FC60B5" w:rsidP="00303D43">
      <w:pPr>
        <w:pStyle w:val="Default"/>
        <w:ind w:firstLine="540"/>
        <w:jc w:val="both"/>
        <w:rPr>
          <w:rStyle w:val="rvts23"/>
          <w:bCs/>
          <w:color w:val="auto"/>
          <w:sz w:val="28"/>
          <w:szCs w:val="28"/>
          <w:bdr w:val="none" w:sz="0" w:space="0" w:color="auto" w:frame="1"/>
        </w:rPr>
      </w:pPr>
    </w:p>
    <w:p w:rsidR="00FC60B5" w:rsidRPr="00686568" w:rsidRDefault="00686568" w:rsidP="00686568">
      <w:pPr>
        <w:pStyle w:val="Default"/>
        <w:ind w:firstLine="540"/>
        <w:jc w:val="both"/>
        <w:rPr>
          <w:color w:val="auto"/>
          <w:sz w:val="28"/>
          <w:szCs w:val="28"/>
        </w:rPr>
      </w:pPr>
      <w:r w:rsidRPr="00686568">
        <w:rPr>
          <w:sz w:val="28"/>
          <w:szCs w:val="28"/>
          <w:shd w:val="clear" w:color="auto" w:fill="FFFFFF"/>
        </w:rPr>
        <w:t>технічна помилка - помилка, яка допущена уповноваженою особою приймальної комісії з питань прийняття та розгляду заяв під час внесення даних вступника або заяви до Єдиної бази, що підтверджується актом про допущену технічну помилку</w:t>
      </w:r>
      <w:r w:rsidR="00FC60B5" w:rsidRPr="00686568">
        <w:rPr>
          <w:color w:val="auto"/>
          <w:sz w:val="28"/>
          <w:szCs w:val="28"/>
        </w:rPr>
        <w:t>;</w:t>
      </w:r>
    </w:p>
    <w:p w:rsidR="00686568" w:rsidRPr="00686568" w:rsidRDefault="00686568" w:rsidP="00686568">
      <w:pPr>
        <w:pStyle w:val="Default"/>
        <w:ind w:firstLine="540"/>
        <w:jc w:val="both"/>
        <w:rPr>
          <w:bCs/>
          <w:color w:val="auto"/>
          <w:sz w:val="28"/>
          <w:szCs w:val="28"/>
          <w:bdr w:val="none" w:sz="0" w:space="0" w:color="auto" w:frame="1"/>
        </w:rPr>
      </w:pPr>
    </w:p>
    <w:p w:rsidR="00FC60B5" w:rsidRPr="00E123F5" w:rsidRDefault="00FC60B5" w:rsidP="00303D43">
      <w:pPr>
        <w:ind w:firstLine="540"/>
        <w:jc w:val="both"/>
        <w:rPr>
          <w:sz w:val="28"/>
          <w:szCs w:val="28"/>
        </w:rPr>
      </w:pPr>
      <w:r w:rsidRPr="00E123F5">
        <w:rPr>
          <w:sz w:val="28"/>
          <w:szCs w:val="28"/>
        </w:rPr>
        <w:t xml:space="preserve">фахове випробування – форма вступного випробування для вступу на основі здобутого ступеня або освітньо-кваліфікаційного рівня (або такого, що </w:t>
      </w:r>
      <w:r w:rsidRPr="00E123F5">
        <w:rPr>
          <w:sz w:val="28"/>
          <w:szCs w:val="28"/>
        </w:rPr>
        <w:lastRenderedPageBreak/>
        <w:t xml:space="preserve">здобувається), яка передбачає перевірку здатності до опанування навчальної програми певного ступеня вищої освіти на основі здобутих раніше </w:t>
      </w:r>
      <w:proofErr w:type="spellStart"/>
      <w:r w:rsidRPr="00E123F5">
        <w:rPr>
          <w:sz w:val="28"/>
          <w:szCs w:val="28"/>
        </w:rPr>
        <w:t>компетентностей</w:t>
      </w:r>
      <w:proofErr w:type="spellEnd"/>
      <w:r w:rsidRPr="00E123F5">
        <w:rPr>
          <w:sz w:val="28"/>
          <w:szCs w:val="28"/>
        </w:rPr>
        <w:t>.</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3. Підставою для оголошення прийому для здобуття вищої освіти </w:t>
      </w:r>
      <w:r w:rsidR="00A57844">
        <w:rPr>
          <w:sz w:val="28"/>
          <w:szCs w:val="28"/>
        </w:rPr>
        <w:t xml:space="preserve">в Інституті </w:t>
      </w:r>
      <w:r w:rsidRPr="00E123F5">
        <w:rPr>
          <w:sz w:val="28"/>
          <w:szCs w:val="28"/>
        </w:rPr>
        <w:t xml:space="preserve">є ліцензія Міністерства освіти і </w:t>
      </w:r>
      <w:r w:rsidRPr="00A57844">
        <w:rPr>
          <w:sz w:val="28"/>
          <w:szCs w:val="28"/>
        </w:rPr>
        <w:t>науки України</w:t>
      </w:r>
      <w:r w:rsidR="00A57844" w:rsidRPr="00A57844">
        <w:rPr>
          <w:sz w:val="28"/>
          <w:szCs w:val="28"/>
        </w:rPr>
        <w:t xml:space="preserve"> </w:t>
      </w:r>
      <w:r w:rsidR="00A57844" w:rsidRPr="00A57844">
        <w:rPr>
          <w:rStyle w:val="rvts15"/>
          <w:bCs/>
          <w:color w:val="000000"/>
          <w:sz w:val="28"/>
          <w:szCs w:val="28"/>
          <w:bdr w:val="none" w:sz="0" w:space="0" w:color="auto" w:frame="1"/>
        </w:rPr>
        <w:t>серія АЕ № 458744 від 05.08.2014 року</w:t>
      </w:r>
      <w:r w:rsidRPr="00A57844">
        <w:rPr>
          <w:sz w:val="28"/>
          <w:szCs w:val="28"/>
        </w:rPr>
        <w:t xml:space="preserve">, </w:t>
      </w:r>
      <w:r w:rsidR="00A57844">
        <w:rPr>
          <w:sz w:val="28"/>
          <w:szCs w:val="28"/>
        </w:rPr>
        <w:t>А</w:t>
      </w:r>
      <w:r w:rsidRPr="00A57844">
        <w:rPr>
          <w:sz w:val="28"/>
          <w:szCs w:val="28"/>
        </w:rPr>
        <w:t>кт узгодження переліку спеціальностей</w:t>
      </w:r>
      <w:r w:rsidR="00A57844">
        <w:rPr>
          <w:sz w:val="28"/>
          <w:szCs w:val="28"/>
        </w:rPr>
        <w:t xml:space="preserve"> від </w:t>
      </w:r>
      <w:r w:rsidR="00F87C90" w:rsidRPr="00F87C90">
        <w:rPr>
          <w:sz w:val="28"/>
          <w:szCs w:val="28"/>
        </w:rPr>
        <w:t>11</w:t>
      </w:r>
      <w:r w:rsidR="00A57844" w:rsidRPr="00A57844">
        <w:rPr>
          <w:color w:val="FF0000"/>
          <w:sz w:val="28"/>
          <w:szCs w:val="28"/>
        </w:rPr>
        <w:t>.</w:t>
      </w:r>
      <w:r w:rsidR="00F87C90" w:rsidRPr="00F87C90">
        <w:rPr>
          <w:sz w:val="28"/>
          <w:szCs w:val="28"/>
        </w:rPr>
        <w:t>12.</w:t>
      </w:r>
      <w:r w:rsidR="00A57844" w:rsidRPr="00F87C90">
        <w:rPr>
          <w:sz w:val="28"/>
          <w:szCs w:val="28"/>
        </w:rPr>
        <w:t>2015р.</w:t>
      </w:r>
      <w:r w:rsidRPr="00F87C90">
        <w:rPr>
          <w:sz w:val="28"/>
          <w:szCs w:val="28"/>
        </w:rPr>
        <w:t xml:space="preserve">, за </w:t>
      </w:r>
      <w:r w:rsidRPr="00A57844">
        <w:rPr>
          <w:sz w:val="28"/>
          <w:szCs w:val="28"/>
        </w:rPr>
        <w:t>якими здійснюється</w:t>
      </w:r>
      <w:r w:rsidRPr="00E123F5">
        <w:rPr>
          <w:sz w:val="28"/>
          <w:szCs w:val="28"/>
        </w:rPr>
        <w:t xml:space="preserve"> підготовка здобувачів вищої освіти за ступенями (освітньо-кваліфікаційними рівнями) молодшого спеціаліста, бакалавра, спеціаліста, магістр</w:t>
      </w:r>
      <w:r w:rsidR="00CA273E" w:rsidRPr="00E123F5">
        <w:rPr>
          <w:sz w:val="28"/>
          <w:szCs w:val="28"/>
        </w:rPr>
        <w:t>а,</w:t>
      </w:r>
      <w:r w:rsidRPr="00E123F5">
        <w:rPr>
          <w:sz w:val="28"/>
          <w:szCs w:val="28"/>
        </w:rPr>
        <w:t xml:space="preserve"> та затверджені вченою радою Правила прийому.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4. Прийом на навчання здійснюється в межах ліцензованого обсягу за спеціальностями (</w:t>
      </w:r>
      <w:proofErr w:type="spellStart"/>
      <w:r w:rsidRPr="00E123F5">
        <w:rPr>
          <w:sz w:val="28"/>
          <w:szCs w:val="28"/>
        </w:rPr>
        <w:t>спеціалізаціями</w:t>
      </w:r>
      <w:proofErr w:type="spellEnd"/>
      <w:r w:rsidRPr="00E123F5">
        <w:rPr>
          <w:sz w:val="28"/>
          <w:szCs w:val="28"/>
        </w:rPr>
        <w:t>)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 Прийом на навчання на другий (третій) та наступні курси здійснюється в межах вакантних місць ліцензованого обсягу за спеціальностями (напрямами підготовки) відповідно до переліку спеціальностей, напрямів підготовки, за якими здійснювався прийом на перший курс відповідного року набору.</w:t>
      </w:r>
    </w:p>
    <w:p w:rsidR="00FC60B5" w:rsidRPr="00E123F5" w:rsidRDefault="00FC60B5" w:rsidP="00303D43">
      <w:pPr>
        <w:ind w:firstLine="540"/>
        <w:jc w:val="both"/>
        <w:rPr>
          <w:sz w:val="28"/>
          <w:szCs w:val="28"/>
        </w:rPr>
      </w:pPr>
    </w:p>
    <w:p w:rsidR="00FC60B5" w:rsidRPr="009B4C23" w:rsidRDefault="00FC60B5" w:rsidP="00303D43">
      <w:pPr>
        <w:ind w:firstLine="540"/>
        <w:jc w:val="both"/>
        <w:rPr>
          <w:color w:val="000000" w:themeColor="text1"/>
          <w:sz w:val="28"/>
          <w:szCs w:val="28"/>
        </w:rPr>
      </w:pPr>
      <w:r w:rsidRPr="009B4C23">
        <w:rPr>
          <w:color w:val="000000" w:themeColor="text1"/>
          <w:sz w:val="28"/>
          <w:szCs w:val="28"/>
        </w:rPr>
        <w:t>Ліцензований обсяг при зарахуванні для здобуття вищої освіти для кожного ступеня та спеціальності обліковується за календарний рік, який триває з 01 січня по 31 грудня.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5. Прийом вступників на навчання проводиться на конкурсні пропозиції, які самостійно формує </w:t>
      </w:r>
      <w:r w:rsidR="00A57844">
        <w:rPr>
          <w:sz w:val="28"/>
          <w:szCs w:val="28"/>
        </w:rPr>
        <w:t>Інститут</w:t>
      </w:r>
      <w:r w:rsidRPr="00E123F5">
        <w:rPr>
          <w:sz w:val="28"/>
          <w:szCs w:val="28"/>
        </w:rPr>
        <w:t>.</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Назви конкурсних пропозицій подаються державною мовою або дублюються державною мовою в разі використання мов національних меншин або іноземних мов.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6. Для здобуття ступенів вищої освіти приймаються: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особи, які здобули повну загальну середню освіту або освітньо-кваліфікаційний рівень молодшого спеціаліста</w:t>
      </w:r>
      <w:r w:rsidR="00CA273E" w:rsidRPr="00E123F5">
        <w:rPr>
          <w:sz w:val="28"/>
          <w:szCs w:val="28"/>
        </w:rPr>
        <w:t>,</w:t>
      </w:r>
      <w:r w:rsidRPr="00E123F5">
        <w:rPr>
          <w:sz w:val="28"/>
          <w:szCs w:val="28"/>
        </w:rPr>
        <w:t xml:space="preserve"> – для здобуття ступеня бакалавра;</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особи, які здобули ступінь бакалавра (освітньо-кваліфікаційний рівень спеціаліста)</w:t>
      </w:r>
      <w:r w:rsidR="00CA273E" w:rsidRPr="00E123F5">
        <w:rPr>
          <w:sz w:val="28"/>
          <w:szCs w:val="28"/>
        </w:rPr>
        <w:t>,</w:t>
      </w:r>
      <w:r w:rsidRPr="00E123F5">
        <w:rPr>
          <w:sz w:val="28"/>
          <w:szCs w:val="28"/>
        </w:rPr>
        <w:t xml:space="preserve"> – для здобуття ступеня магістра;</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Для здобуття ступеня вищої освіти за іншою спеціальністю приймаються особи, які здобули раніше такий самий або вищий ступінь (рівень) або здобувають його не менше одного року та виконують у повному обсязі індивідуальний навчальний план.</w:t>
      </w:r>
    </w:p>
    <w:p w:rsidR="00FC60B5" w:rsidRPr="00E123F5" w:rsidRDefault="00FC60B5" w:rsidP="00303D43">
      <w:pPr>
        <w:ind w:firstLine="540"/>
        <w:jc w:val="both"/>
        <w:rPr>
          <w:sz w:val="28"/>
          <w:szCs w:val="28"/>
        </w:rPr>
      </w:pPr>
    </w:p>
    <w:p w:rsidR="0086618D" w:rsidRPr="0086618D" w:rsidRDefault="0086618D" w:rsidP="00303D43">
      <w:pPr>
        <w:ind w:firstLine="540"/>
        <w:jc w:val="both"/>
        <w:rPr>
          <w:color w:val="000000"/>
          <w:sz w:val="28"/>
          <w:szCs w:val="28"/>
          <w:shd w:val="clear" w:color="auto" w:fill="FFFFFF"/>
        </w:rPr>
      </w:pPr>
      <w:r w:rsidRPr="0086618D">
        <w:rPr>
          <w:color w:val="000000"/>
          <w:sz w:val="28"/>
          <w:szCs w:val="28"/>
          <w:shd w:val="clear" w:color="auto" w:fill="FFFFFF"/>
        </w:rPr>
        <w:lastRenderedPageBreak/>
        <w:t>Вступники приймаються на навчання на перший курс. Особи, які здобули освітньо-кваліфікаційний рівень молодшого спеціаліста, можуть прийматись на другий (третій) курс або на перший курс (зі скороченим терміном навчання). Для здобуття ступеня бакалавра за іншою спеціальністю особи можуть прийматись на другий або старші курси (перший курс, у тому числі зі скороченим терміном навчання).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Відраховані здобувачі вищої освіти ступеня бакалавра мають право бути поновленими для здобуття за індивідуальною програмою освітньо-кваліфікаційного рівня молодшого спеціаліста за тією самою або спорідненою в межах галузі знань спеціальністю у тому самому або іншому вищому навчальному закладі.</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7. Особливості прийому до вищих навчальних закладів осіб, які проживають на тимчасово окупованій території або переселилися з неї після 01 січня 2017 року, визначаються Порядком прийому для здобуття вищої та професійно-технічної освіти осіб, які проживають на тимчасово окупованій території України, затвердженим наказом Міністерства освіти і науки України від 24 травня 2016 року</w:t>
      </w:r>
      <w:r w:rsidR="00CA273E" w:rsidRPr="00E123F5">
        <w:rPr>
          <w:sz w:val="28"/>
          <w:szCs w:val="28"/>
        </w:rPr>
        <w:t xml:space="preserve"> № 560, зареєстрованим у</w:t>
      </w:r>
      <w:r w:rsidRPr="00E123F5">
        <w:rPr>
          <w:sz w:val="28"/>
          <w:szCs w:val="28"/>
        </w:rPr>
        <w:t xml:space="preserve"> Міністерстві юстиції України 31 травня 2016 року за № 795/28925.</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8. Особливості прийому до вищих навчальних закладів осіб, місцем проживання яких є територія проведення антитерористичної операції (на період її проведення) або які переселилися з неї після 01 січня 2017 року, визначаються Порядком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затвердженим наказом Міністерства освіти і науки України від 21 червня 2016 року № 697, зареєстрованим </w:t>
      </w:r>
      <w:r w:rsidR="00CA273E" w:rsidRPr="00E123F5">
        <w:rPr>
          <w:sz w:val="28"/>
          <w:szCs w:val="28"/>
        </w:rPr>
        <w:t>у</w:t>
      </w:r>
      <w:r w:rsidRPr="00E123F5">
        <w:rPr>
          <w:sz w:val="28"/>
          <w:szCs w:val="28"/>
        </w:rPr>
        <w:t xml:space="preserve"> Міністерстві юстиції України 01 липня 2016 року за № 907/29037.</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9. </w:t>
      </w:r>
      <w:proofErr w:type="spellStart"/>
      <w:r w:rsidRPr="00E123F5">
        <w:rPr>
          <w:sz w:val="28"/>
          <w:szCs w:val="28"/>
        </w:rPr>
        <w:t>Небюджетні</w:t>
      </w:r>
      <w:proofErr w:type="spellEnd"/>
      <w:r w:rsidRPr="00E123F5">
        <w:rPr>
          <w:sz w:val="28"/>
          <w:szCs w:val="28"/>
        </w:rPr>
        <w:t xml:space="preserve"> конкурсні пропозиції можуть вноситись до Єдиної бази до 01 червня 2017 року.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10. Особи, які навчаються у вищих навчальних закладах, мають право на навчання одночасно за декількома освітніми програмами, а також у декількох вищих навчальних закладах за умови отримання тільки однієї вищої освіти за кожним ступенем за кошти державного (місцевого) бюджету (навчання для здобуття ступеня магістра медичного, фармацевтичного</w:t>
      </w:r>
      <w:r w:rsidRPr="00E123F5">
        <w:rPr>
          <w:i/>
          <w:sz w:val="28"/>
          <w:szCs w:val="28"/>
        </w:rPr>
        <w:t xml:space="preserve"> </w:t>
      </w:r>
      <w:r w:rsidRPr="00E123F5">
        <w:rPr>
          <w:sz w:val="28"/>
          <w:szCs w:val="28"/>
        </w:rPr>
        <w:t>або ветеринарного спрямувань на основі повної загальної середньої освіти або освітньо-кваліфікаційного рівня молодшого спеціаліста вважається одночасним здобуттям ступенів бакалавра та магістра).</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w:t>
      </w:r>
      <w:r w:rsidR="00F87C90">
        <w:rPr>
          <w:sz w:val="28"/>
          <w:szCs w:val="28"/>
        </w:rPr>
        <w:t>1</w:t>
      </w:r>
      <w:r w:rsidRPr="00E123F5">
        <w:rPr>
          <w:sz w:val="28"/>
          <w:szCs w:val="28"/>
        </w:rPr>
        <w:t xml:space="preserve">. Організацію прийому вступників до </w:t>
      </w:r>
      <w:r w:rsidR="00A57844">
        <w:rPr>
          <w:sz w:val="28"/>
          <w:szCs w:val="28"/>
        </w:rPr>
        <w:t xml:space="preserve">Інституту </w:t>
      </w:r>
      <w:r w:rsidRPr="00E123F5">
        <w:rPr>
          <w:sz w:val="28"/>
          <w:szCs w:val="28"/>
        </w:rPr>
        <w:t xml:space="preserve">здійснює приймальна комісія, склад якої затверджується наказом </w:t>
      </w:r>
      <w:r w:rsidR="00A57844">
        <w:rPr>
          <w:sz w:val="28"/>
          <w:szCs w:val="28"/>
        </w:rPr>
        <w:t>ректора Інституту</w:t>
      </w:r>
      <w:r w:rsidRPr="00E123F5">
        <w:rPr>
          <w:sz w:val="28"/>
          <w:szCs w:val="28"/>
        </w:rPr>
        <w:t xml:space="preserve">, який є її головою. Приймальна комісія діє згідно з положенням про приймальну комісію </w:t>
      </w:r>
      <w:r w:rsidR="00A57844">
        <w:rPr>
          <w:sz w:val="28"/>
          <w:szCs w:val="28"/>
        </w:rPr>
        <w:lastRenderedPageBreak/>
        <w:t>Інституту</w:t>
      </w:r>
      <w:r w:rsidRPr="00E123F5">
        <w:rPr>
          <w:sz w:val="28"/>
          <w:szCs w:val="28"/>
        </w:rPr>
        <w:t xml:space="preserve">, затвердженим вченою радою </w:t>
      </w:r>
      <w:r w:rsidR="00A57844">
        <w:rPr>
          <w:sz w:val="28"/>
          <w:szCs w:val="28"/>
        </w:rPr>
        <w:t>Інституту</w:t>
      </w:r>
      <w:r w:rsidRPr="00E123F5">
        <w:rPr>
          <w:sz w:val="28"/>
          <w:szCs w:val="28"/>
        </w:rPr>
        <w:t xml:space="preserve"> відповідно до</w:t>
      </w:r>
      <w:r w:rsidR="00CA273E" w:rsidRPr="00E123F5">
        <w:rPr>
          <w:sz w:val="28"/>
          <w:szCs w:val="28"/>
        </w:rPr>
        <w:t xml:space="preserve"> Положення про приймальну комісію вищого навчального закладу</w:t>
      </w:r>
      <w:r w:rsidRPr="00E123F5">
        <w:rPr>
          <w:sz w:val="28"/>
          <w:szCs w:val="28"/>
        </w:rPr>
        <w:t xml:space="preserve">, затвердженого наказом Міністерства освіти і науки </w:t>
      </w:r>
      <w:r w:rsidR="00CA273E" w:rsidRPr="00E123F5">
        <w:rPr>
          <w:sz w:val="28"/>
          <w:szCs w:val="28"/>
        </w:rPr>
        <w:t xml:space="preserve">України </w:t>
      </w:r>
      <w:r w:rsidRPr="00E123F5">
        <w:rPr>
          <w:sz w:val="28"/>
          <w:szCs w:val="28"/>
        </w:rPr>
        <w:t xml:space="preserve">від 15 жовтня 2015 року № 1085, зареєстрованого в Міністерстві юстиції України 04 листопада 2015 року за № 1353/27798. Положення про приймальну комісію </w:t>
      </w:r>
      <w:r w:rsidR="00A57844">
        <w:rPr>
          <w:sz w:val="28"/>
          <w:szCs w:val="28"/>
        </w:rPr>
        <w:t>Інституту</w:t>
      </w:r>
      <w:r w:rsidRPr="00E123F5">
        <w:rPr>
          <w:sz w:val="28"/>
          <w:szCs w:val="28"/>
        </w:rPr>
        <w:t xml:space="preserve"> оприлюднюється на веб-сайті </w:t>
      </w:r>
      <w:r w:rsidR="00F87C90">
        <w:rPr>
          <w:sz w:val="28"/>
          <w:szCs w:val="28"/>
        </w:rPr>
        <w:t>Інституту</w:t>
      </w:r>
      <w:r w:rsidRPr="00E123F5">
        <w:rPr>
          <w:sz w:val="28"/>
          <w:szCs w:val="28"/>
        </w:rPr>
        <w:t>.</w:t>
      </w:r>
    </w:p>
    <w:p w:rsidR="00FC60B5" w:rsidRPr="00E123F5" w:rsidRDefault="00FC60B5" w:rsidP="00303D43">
      <w:pPr>
        <w:ind w:firstLine="540"/>
        <w:jc w:val="both"/>
        <w:rPr>
          <w:sz w:val="28"/>
          <w:szCs w:val="28"/>
        </w:rPr>
      </w:pPr>
    </w:p>
    <w:p w:rsidR="00FC60B5" w:rsidRPr="00E123F5" w:rsidRDefault="00A57844" w:rsidP="00303D43">
      <w:pPr>
        <w:ind w:firstLine="540"/>
        <w:jc w:val="both"/>
        <w:rPr>
          <w:sz w:val="28"/>
          <w:szCs w:val="28"/>
        </w:rPr>
      </w:pPr>
      <w:r>
        <w:rPr>
          <w:sz w:val="28"/>
          <w:szCs w:val="28"/>
        </w:rPr>
        <w:t xml:space="preserve">Ректор Інституту </w:t>
      </w:r>
      <w:r w:rsidR="00FC60B5" w:rsidRPr="00E123F5">
        <w:rPr>
          <w:sz w:val="28"/>
          <w:szCs w:val="28"/>
        </w:rPr>
        <w:t>забезпечує дотримання законодавства України, у тому числі Умов, Правил</w:t>
      </w:r>
      <w:r w:rsidR="00CA273E" w:rsidRPr="00E123F5">
        <w:rPr>
          <w:sz w:val="28"/>
          <w:szCs w:val="28"/>
        </w:rPr>
        <w:t xml:space="preserve"> прийому</w:t>
      </w:r>
      <w:r w:rsidR="00FC60B5" w:rsidRPr="00E123F5">
        <w:rPr>
          <w:sz w:val="28"/>
          <w:szCs w:val="28"/>
        </w:rPr>
        <w:t>, а також відкритість та прозорість роботи приймальної комісії.</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Рішення приймальної комісії, прийняте в межах її повноважень, є підставою для видання відповідного наказу </w:t>
      </w:r>
      <w:r w:rsidR="00480A50">
        <w:rPr>
          <w:sz w:val="28"/>
          <w:szCs w:val="28"/>
        </w:rPr>
        <w:t>ректором Інституту</w:t>
      </w:r>
      <w:r w:rsidRPr="00E123F5">
        <w:rPr>
          <w:sz w:val="28"/>
          <w:szCs w:val="28"/>
        </w:rPr>
        <w:t xml:space="preserve"> та/або виконання процедур вступної кампанії.</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Усі питання, пов</w:t>
      </w:r>
      <w:r w:rsidR="00CB14CC" w:rsidRPr="00E123F5">
        <w:rPr>
          <w:sz w:val="28"/>
          <w:szCs w:val="28"/>
        </w:rPr>
        <w:t>’</w:t>
      </w:r>
      <w:r w:rsidRPr="00E123F5">
        <w:rPr>
          <w:sz w:val="28"/>
          <w:szCs w:val="28"/>
        </w:rPr>
        <w:t xml:space="preserve">язані з прийомом до </w:t>
      </w:r>
      <w:r w:rsidR="00480A50">
        <w:rPr>
          <w:sz w:val="28"/>
          <w:szCs w:val="28"/>
        </w:rPr>
        <w:t>Інституту</w:t>
      </w:r>
      <w:r w:rsidRPr="00E123F5">
        <w:rPr>
          <w:sz w:val="28"/>
          <w:szCs w:val="28"/>
        </w:rPr>
        <w:t xml:space="preserve">, вирішуються приймальною комісією на її засіданнях. Рішення приймальної комісії оприлюднюються на офіційному веб-сайті </w:t>
      </w:r>
      <w:r w:rsidR="00480A50">
        <w:rPr>
          <w:sz w:val="28"/>
          <w:szCs w:val="28"/>
        </w:rPr>
        <w:t>Інституту</w:t>
      </w:r>
      <w:r w:rsidRPr="00E123F5">
        <w:rPr>
          <w:sz w:val="28"/>
          <w:szCs w:val="28"/>
        </w:rPr>
        <w:t xml:space="preserve"> в день прийняття або не пізніше наступного дня після прийняття відповідного рішення.</w:t>
      </w:r>
    </w:p>
    <w:p w:rsidR="00FC60B5" w:rsidRPr="0086618D" w:rsidRDefault="00FC60B5" w:rsidP="00303D43">
      <w:pPr>
        <w:ind w:firstLine="540"/>
        <w:jc w:val="both"/>
        <w:rPr>
          <w:sz w:val="28"/>
          <w:szCs w:val="28"/>
        </w:rPr>
      </w:pPr>
    </w:p>
    <w:p w:rsidR="0086618D" w:rsidRPr="0086618D" w:rsidRDefault="00FC60B5" w:rsidP="00303D43">
      <w:pPr>
        <w:ind w:firstLine="540"/>
        <w:jc w:val="both"/>
        <w:rPr>
          <w:color w:val="000000"/>
          <w:sz w:val="28"/>
          <w:szCs w:val="28"/>
          <w:shd w:val="clear" w:color="auto" w:fill="FFFFFF"/>
        </w:rPr>
      </w:pPr>
      <w:r w:rsidRPr="0086618D">
        <w:rPr>
          <w:sz w:val="28"/>
          <w:szCs w:val="28"/>
        </w:rPr>
        <w:t xml:space="preserve">13. </w:t>
      </w:r>
      <w:r w:rsidR="0086618D" w:rsidRPr="0086618D">
        <w:rPr>
          <w:color w:val="000000"/>
          <w:sz w:val="28"/>
          <w:szCs w:val="28"/>
          <w:shd w:val="clear" w:color="auto" w:fill="FFFFFF"/>
        </w:rPr>
        <w:t>У 2017 році набір вступників для здобуття вищої освіти ступеня молодшого бакалавра не проводиться. Набір вступників для здобуття освітньо-кваліфікаційного рівня молодшого спеціаліста проводиться за окремими</w:t>
      </w:r>
      <w:r w:rsidR="0086618D" w:rsidRPr="0086618D">
        <w:rPr>
          <w:rStyle w:val="apple-converted-space"/>
          <w:color w:val="000000"/>
          <w:sz w:val="28"/>
          <w:szCs w:val="28"/>
          <w:shd w:val="clear" w:color="auto" w:fill="FFFFFF"/>
        </w:rPr>
        <w:t> </w:t>
      </w:r>
      <w:hyperlink r:id="rId10" w:anchor="n14" w:tgtFrame="_blank" w:history="1">
        <w:r w:rsidR="0086618D" w:rsidRPr="0086618D">
          <w:rPr>
            <w:rStyle w:val="ac"/>
            <w:sz w:val="28"/>
            <w:szCs w:val="28"/>
            <w:bdr w:val="none" w:sz="0" w:space="0" w:color="auto" w:frame="1"/>
            <w:shd w:val="clear" w:color="auto" w:fill="FFFFFF"/>
          </w:rPr>
          <w:t>Умовами прийому</w:t>
        </w:r>
      </w:hyperlink>
      <w:r w:rsidR="0086618D" w:rsidRPr="0086618D">
        <w:rPr>
          <w:color w:val="000000"/>
          <w:sz w:val="28"/>
          <w:szCs w:val="28"/>
          <w:shd w:val="clear" w:color="auto" w:fill="FFFFFF"/>
        </w:rPr>
        <w:t>.</w:t>
      </w:r>
    </w:p>
    <w:p w:rsidR="0078696E" w:rsidRPr="00E123F5" w:rsidRDefault="0078696E" w:rsidP="00303D43">
      <w:pPr>
        <w:ind w:firstLine="540"/>
        <w:jc w:val="both"/>
        <w:rPr>
          <w:sz w:val="28"/>
          <w:szCs w:val="28"/>
        </w:rPr>
      </w:pPr>
    </w:p>
    <w:p w:rsidR="0078696E" w:rsidRPr="00E123F5" w:rsidRDefault="005E6043" w:rsidP="00303D43">
      <w:pPr>
        <w:jc w:val="center"/>
        <w:rPr>
          <w:b/>
          <w:sz w:val="28"/>
          <w:szCs w:val="28"/>
        </w:rPr>
      </w:pPr>
      <w:r>
        <w:rPr>
          <w:b/>
          <w:sz w:val="28"/>
          <w:szCs w:val="28"/>
        </w:rPr>
        <w:t xml:space="preserve">ІІ. </w:t>
      </w:r>
      <w:r w:rsidR="00336C8B" w:rsidRPr="00E123F5">
        <w:rPr>
          <w:b/>
          <w:sz w:val="28"/>
          <w:szCs w:val="28"/>
        </w:rPr>
        <w:t>Правил</w:t>
      </w:r>
      <w:r>
        <w:rPr>
          <w:b/>
          <w:sz w:val="28"/>
          <w:szCs w:val="28"/>
        </w:rPr>
        <w:t>а</w:t>
      </w:r>
      <w:r w:rsidR="00336C8B" w:rsidRPr="00E123F5">
        <w:rPr>
          <w:b/>
          <w:sz w:val="28"/>
          <w:szCs w:val="28"/>
        </w:rPr>
        <w:t xml:space="preserve"> прийому</w:t>
      </w:r>
      <w:r>
        <w:rPr>
          <w:b/>
          <w:sz w:val="28"/>
          <w:szCs w:val="28"/>
        </w:rPr>
        <w:t xml:space="preserve"> до Інституту</w:t>
      </w:r>
    </w:p>
    <w:p w:rsidR="0078696E" w:rsidRPr="00E123F5" w:rsidRDefault="0078696E" w:rsidP="00303D43">
      <w:pPr>
        <w:jc w:val="center"/>
        <w:rPr>
          <w:sz w:val="28"/>
          <w:szCs w:val="28"/>
        </w:rPr>
      </w:pPr>
    </w:p>
    <w:p w:rsidR="0078696E" w:rsidRPr="00E123F5" w:rsidRDefault="0078696E" w:rsidP="00CF74F0">
      <w:pPr>
        <w:ind w:firstLine="540"/>
        <w:jc w:val="both"/>
        <w:rPr>
          <w:sz w:val="28"/>
          <w:szCs w:val="28"/>
        </w:rPr>
      </w:pPr>
      <w:r w:rsidRPr="00E123F5">
        <w:rPr>
          <w:sz w:val="28"/>
          <w:szCs w:val="28"/>
        </w:rPr>
        <w:t xml:space="preserve">1. Правила прийому </w:t>
      </w:r>
      <w:r w:rsidR="00CF74F0">
        <w:rPr>
          <w:sz w:val="28"/>
          <w:szCs w:val="28"/>
        </w:rPr>
        <w:t xml:space="preserve">до </w:t>
      </w:r>
      <w:r w:rsidR="00480A50">
        <w:rPr>
          <w:sz w:val="28"/>
          <w:szCs w:val="28"/>
        </w:rPr>
        <w:t xml:space="preserve">Інституту </w:t>
      </w:r>
      <w:r w:rsidRPr="00E123F5">
        <w:rPr>
          <w:sz w:val="28"/>
          <w:szCs w:val="28"/>
        </w:rPr>
        <w:t>в 2017 році розробл</w:t>
      </w:r>
      <w:r w:rsidR="00480A50">
        <w:rPr>
          <w:sz w:val="28"/>
          <w:szCs w:val="28"/>
        </w:rPr>
        <w:t>ені відповідно до Умов</w:t>
      </w:r>
      <w:r w:rsidR="00CF74F0">
        <w:rPr>
          <w:sz w:val="28"/>
          <w:szCs w:val="28"/>
        </w:rPr>
        <w:t xml:space="preserve"> </w:t>
      </w:r>
      <w:r w:rsidR="00480A50" w:rsidRPr="00480A50">
        <w:rPr>
          <w:sz w:val="28"/>
          <w:szCs w:val="28"/>
        </w:rPr>
        <w:t>прийому на навчання до вищих навчальних закладів України в 2017 році</w:t>
      </w:r>
      <w:r w:rsidR="00480A50">
        <w:rPr>
          <w:sz w:val="28"/>
          <w:szCs w:val="28"/>
        </w:rPr>
        <w:t>, що затверджені Н</w:t>
      </w:r>
      <w:r w:rsidR="005B67E3" w:rsidRPr="00E123F5">
        <w:rPr>
          <w:sz w:val="28"/>
          <w:szCs w:val="28"/>
        </w:rPr>
        <w:t>аказ</w:t>
      </w:r>
      <w:r w:rsidR="00480A50">
        <w:rPr>
          <w:sz w:val="28"/>
          <w:szCs w:val="28"/>
        </w:rPr>
        <w:t>ом</w:t>
      </w:r>
      <w:r w:rsidR="005B67E3" w:rsidRPr="00E123F5">
        <w:rPr>
          <w:sz w:val="28"/>
          <w:szCs w:val="28"/>
        </w:rPr>
        <w:t xml:space="preserve"> Міністерства освіти і науки України</w:t>
      </w:r>
      <w:r w:rsidR="005B67E3">
        <w:rPr>
          <w:sz w:val="28"/>
          <w:szCs w:val="28"/>
        </w:rPr>
        <w:t xml:space="preserve"> </w:t>
      </w:r>
      <w:r w:rsidR="005B67E3" w:rsidRPr="00E123F5">
        <w:rPr>
          <w:sz w:val="28"/>
          <w:szCs w:val="28"/>
        </w:rPr>
        <w:t>13 жовтня 2016 року № 1236</w:t>
      </w:r>
      <w:r w:rsidR="005B67E3">
        <w:rPr>
          <w:sz w:val="28"/>
          <w:szCs w:val="28"/>
        </w:rPr>
        <w:t xml:space="preserve"> </w:t>
      </w:r>
      <w:r w:rsidR="00480A50">
        <w:rPr>
          <w:sz w:val="28"/>
          <w:szCs w:val="28"/>
        </w:rPr>
        <w:t xml:space="preserve"> та зареєстровані </w:t>
      </w:r>
      <w:r w:rsidR="005B67E3">
        <w:rPr>
          <w:sz w:val="28"/>
          <w:szCs w:val="28"/>
        </w:rPr>
        <w:t xml:space="preserve">в Міністерстві юстиції України </w:t>
      </w:r>
      <w:r w:rsidR="005B67E3" w:rsidRPr="004528EB">
        <w:rPr>
          <w:sz w:val="28"/>
          <w:szCs w:val="28"/>
        </w:rPr>
        <w:t xml:space="preserve">23 </w:t>
      </w:r>
      <w:r w:rsidR="005B67E3">
        <w:rPr>
          <w:sz w:val="28"/>
          <w:szCs w:val="28"/>
        </w:rPr>
        <w:t>листопада</w:t>
      </w:r>
      <w:r w:rsidR="005B67E3" w:rsidRPr="004528EB">
        <w:rPr>
          <w:sz w:val="28"/>
          <w:szCs w:val="28"/>
        </w:rPr>
        <w:t xml:space="preserve"> 2016 року за № 1515/29645</w:t>
      </w:r>
      <w:r w:rsidR="005B67E3">
        <w:rPr>
          <w:sz w:val="28"/>
          <w:szCs w:val="28"/>
        </w:rPr>
        <w:t xml:space="preserve"> </w:t>
      </w:r>
      <w:r w:rsidR="00480A50">
        <w:rPr>
          <w:sz w:val="28"/>
          <w:szCs w:val="28"/>
        </w:rPr>
        <w:t xml:space="preserve">(надалі – «Умови»), </w:t>
      </w:r>
      <w:r w:rsidRPr="00E123F5">
        <w:rPr>
          <w:sz w:val="28"/>
          <w:szCs w:val="28"/>
        </w:rPr>
        <w:t>відповідно до законодавства України, затвердж</w:t>
      </w:r>
      <w:r w:rsidR="00480A50">
        <w:rPr>
          <w:sz w:val="28"/>
          <w:szCs w:val="28"/>
        </w:rPr>
        <w:t xml:space="preserve">ені </w:t>
      </w:r>
      <w:r w:rsidRPr="00E123F5">
        <w:rPr>
          <w:sz w:val="28"/>
          <w:szCs w:val="28"/>
        </w:rPr>
        <w:t xml:space="preserve">вченою радою </w:t>
      </w:r>
      <w:r w:rsidR="00480A50">
        <w:rPr>
          <w:sz w:val="28"/>
          <w:szCs w:val="28"/>
        </w:rPr>
        <w:t>Інституту</w:t>
      </w:r>
      <w:r w:rsidRPr="00E123F5">
        <w:rPr>
          <w:sz w:val="28"/>
          <w:szCs w:val="28"/>
        </w:rPr>
        <w:t xml:space="preserve">, розміщуються на веб-сайті </w:t>
      </w:r>
      <w:r w:rsidR="00480A50">
        <w:rPr>
          <w:sz w:val="28"/>
          <w:szCs w:val="28"/>
        </w:rPr>
        <w:t>Інституту</w:t>
      </w:r>
      <w:r w:rsidRPr="00E123F5">
        <w:rPr>
          <w:sz w:val="28"/>
          <w:szCs w:val="28"/>
        </w:rPr>
        <w:t xml:space="preserve"> і вносяться до Єдиної бази. Правила прийому діють протягом календарного року.</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rsidR="0078696E" w:rsidRPr="00E123F5" w:rsidRDefault="0078696E" w:rsidP="00303D43">
      <w:pPr>
        <w:ind w:firstLine="540"/>
        <w:jc w:val="both"/>
        <w:rPr>
          <w:sz w:val="28"/>
          <w:szCs w:val="28"/>
        </w:rPr>
      </w:pPr>
    </w:p>
    <w:p w:rsidR="00480A50" w:rsidRDefault="0078696E" w:rsidP="00303D43">
      <w:pPr>
        <w:ind w:firstLine="540"/>
        <w:jc w:val="both"/>
        <w:rPr>
          <w:sz w:val="28"/>
          <w:szCs w:val="28"/>
        </w:rPr>
      </w:pPr>
      <w:r w:rsidRPr="00E123F5">
        <w:rPr>
          <w:sz w:val="28"/>
          <w:szCs w:val="28"/>
        </w:rPr>
        <w:t xml:space="preserve">3. Правила прийому до аспірантури </w:t>
      </w:r>
      <w:r w:rsidR="00480A50">
        <w:rPr>
          <w:sz w:val="28"/>
          <w:szCs w:val="28"/>
        </w:rPr>
        <w:t>в Інституті відсутні.  Набір до аспірантури не проводиться.</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lastRenderedPageBreak/>
        <w:t>4. Роботи вступників, виконані ними на вступних іспитах, фахових випробуваннях, співбесідах, які не прийняті на навчання, зберігаються не менше одного року, потім знищуються, про що складається акт.</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 xml:space="preserve">5. Вищий навчальний заклад може встановлювати пріоритетність для вступу на базі отриманого раніше здобутого освітнього ступеня або освітньо-кваліфікаційного рівня, про що зазначається у </w:t>
      </w:r>
      <w:r w:rsidR="00332923" w:rsidRPr="00E123F5">
        <w:rPr>
          <w:sz w:val="28"/>
          <w:szCs w:val="28"/>
        </w:rPr>
        <w:t>П</w:t>
      </w:r>
      <w:r w:rsidRPr="00E123F5">
        <w:rPr>
          <w:sz w:val="28"/>
          <w:szCs w:val="28"/>
        </w:rPr>
        <w:t>равилах прийому.</w:t>
      </w:r>
    </w:p>
    <w:p w:rsidR="0078696E" w:rsidRPr="00E123F5" w:rsidRDefault="0078696E" w:rsidP="00303D43">
      <w:pPr>
        <w:ind w:firstLine="540"/>
        <w:jc w:val="both"/>
        <w:rPr>
          <w:sz w:val="28"/>
          <w:szCs w:val="28"/>
        </w:rPr>
      </w:pPr>
    </w:p>
    <w:p w:rsidR="00D61C17" w:rsidRPr="00D61C17" w:rsidRDefault="0078696E" w:rsidP="00303D43">
      <w:pPr>
        <w:ind w:firstLine="540"/>
        <w:jc w:val="both"/>
        <w:rPr>
          <w:sz w:val="28"/>
          <w:szCs w:val="28"/>
        </w:rPr>
      </w:pPr>
      <w:r w:rsidRPr="00D61C17">
        <w:rPr>
          <w:sz w:val="28"/>
          <w:szCs w:val="28"/>
        </w:rPr>
        <w:t xml:space="preserve">6. </w:t>
      </w:r>
      <w:r w:rsidR="00D61C17" w:rsidRPr="00D61C17">
        <w:rPr>
          <w:color w:val="000000"/>
          <w:sz w:val="28"/>
          <w:szCs w:val="28"/>
          <w:shd w:val="clear" w:color="auto" w:fill="FFFFFF"/>
        </w:rPr>
        <w:t xml:space="preserve">Порядок </w:t>
      </w:r>
      <w:proofErr w:type="spellStart"/>
      <w:r w:rsidR="00D61C17" w:rsidRPr="00D61C17">
        <w:rPr>
          <w:color w:val="000000"/>
          <w:sz w:val="28"/>
          <w:szCs w:val="28"/>
          <w:shd w:val="clear" w:color="auto" w:fill="FFFFFF"/>
        </w:rPr>
        <w:t>дозарахування</w:t>
      </w:r>
      <w:proofErr w:type="spellEnd"/>
      <w:r w:rsidR="00D61C17" w:rsidRPr="00D61C17">
        <w:rPr>
          <w:color w:val="000000"/>
          <w:sz w:val="28"/>
          <w:szCs w:val="28"/>
          <w:shd w:val="clear" w:color="auto" w:fill="FFFFFF"/>
        </w:rPr>
        <w:t xml:space="preserve"> на навчання за рахунок коштів фізичних або юридичних осіб в межах ліцензованих обсягів надається за всіма заявами, поданими вступниками. Вступники при зарахуванні на навчання за кошти фізичних та юридичних осіб після закінчення строку прийому документів можуть змінювати спеціальність на іншу в межах одного вищого навчального закладу (за умови збігу конкурсних предметів та при наявності вакантних місць ліцензованого обсягу шляхом перенесення заяви).</w:t>
      </w:r>
    </w:p>
    <w:p w:rsidR="00D61C17" w:rsidRDefault="00D61C17" w:rsidP="00303D43">
      <w:pPr>
        <w:jc w:val="center"/>
        <w:rPr>
          <w:b/>
          <w:sz w:val="28"/>
          <w:szCs w:val="28"/>
        </w:rPr>
      </w:pPr>
    </w:p>
    <w:p w:rsidR="00FC60B5" w:rsidRPr="00E123F5" w:rsidRDefault="00FC60B5" w:rsidP="00303D43">
      <w:pPr>
        <w:jc w:val="center"/>
        <w:rPr>
          <w:b/>
          <w:sz w:val="28"/>
          <w:szCs w:val="28"/>
        </w:rPr>
      </w:pPr>
      <w:r w:rsidRPr="00E123F5">
        <w:rPr>
          <w:b/>
          <w:sz w:val="28"/>
          <w:szCs w:val="28"/>
        </w:rPr>
        <w:t>ІІ</w:t>
      </w:r>
      <w:r w:rsidR="0078696E" w:rsidRPr="00E123F5">
        <w:rPr>
          <w:b/>
          <w:sz w:val="28"/>
          <w:szCs w:val="28"/>
        </w:rPr>
        <w:t>І</w:t>
      </w:r>
      <w:r w:rsidRPr="00E123F5">
        <w:rPr>
          <w:b/>
          <w:sz w:val="28"/>
          <w:szCs w:val="28"/>
        </w:rPr>
        <w:t>. Конкурсний відбір</w:t>
      </w:r>
    </w:p>
    <w:p w:rsidR="00FC60B5" w:rsidRPr="00D335CE" w:rsidRDefault="00FC60B5" w:rsidP="00303D43">
      <w:pPr>
        <w:jc w:val="center"/>
        <w:rPr>
          <w:sz w:val="28"/>
          <w:szCs w:val="28"/>
        </w:rPr>
      </w:pPr>
    </w:p>
    <w:p w:rsidR="00FC60B5" w:rsidRPr="00E123F5" w:rsidRDefault="00FC60B5" w:rsidP="00303D43">
      <w:pPr>
        <w:ind w:firstLine="540"/>
        <w:jc w:val="both"/>
        <w:rPr>
          <w:sz w:val="28"/>
          <w:szCs w:val="28"/>
        </w:rPr>
      </w:pPr>
      <w:r w:rsidRPr="00E123F5">
        <w:rPr>
          <w:sz w:val="28"/>
          <w:szCs w:val="28"/>
        </w:rPr>
        <w:t>1. Конкурсний відбір для здобуття ступенів вищої освіти здійснюється за результатами вступних випробувань:</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для вступу на перший курс на навчання для здобуття ступеня бакалавра на основі повної загальної середньої освіти – у формі зовнішнього незалежного оцінювання, вступних іспитів або співбесіди в передбачених Умовами </w:t>
      </w:r>
      <w:r w:rsidR="004D214B">
        <w:rPr>
          <w:sz w:val="28"/>
          <w:szCs w:val="28"/>
        </w:rPr>
        <w:t>та цими Правилами випадках</w:t>
      </w:r>
      <w:r w:rsidRPr="00E123F5">
        <w:rPr>
          <w:sz w:val="28"/>
          <w:szCs w:val="28"/>
        </w:rPr>
        <w:t>. У 2017 році приймаються сертифікати зовнішнього незалежного оцінювання 2016 та 2017 років;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для вступу на навчання для здобуття ступеня магістра на основі здобутого ступеня (освітньо-кваліфікаційного рівня) вищої освіти – у формі іспиту з іноземної мови та фахових вступних випробувань;</w:t>
      </w:r>
    </w:p>
    <w:p w:rsidR="00FC60B5" w:rsidRPr="00E123F5" w:rsidRDefault="00FC60B5" w:rsidP="00303D43">
      <w:pPr>
        <w:ind w:firstLine="540"/>
        <w:jc w:val="both"/>
        <w:rPr>
          <w:sz w:val="28"/>
          <w:szCs w:val="28"/>
        </w:rPr>
      </w:pPr>
    </w:p>
    <w:p w:rsidR="00FC60B5" w:rsidRPr="00DC4E5B" w:rsidRDefault="00FC60B5" w:rsidP="00303D43">
      <w:pPr>
        <w:ind w:firstLine="540"/>
        <w:jc w:val="both"/>
        <w:rPr>
          <w:color w:val="000000" w:themeColor="text1"/>
          <w:sz w:val="28"/>
          <w:szCs w:val="28"/>
        </w:rPr>
      </w:pPr>
      <w:r w:rsidRPr="00DC4E5B">
        <w:rPr>
          <w:color w:val="000000" w:themeColor="text1"/>
          <w:sz w:val="28"/>
          <w:szCs w:val="28"/>
        </w:rPr>
        <w:t>в інших випадках – у формах, встановлених Правилами прийому.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2. Конкурсний відбір проводиться на основі конкурсного бала, який розраховується відповідно до Умов та </w:t>
      </w:r>
      <w:r w:rsidR="004D214B">
        <w:rPr>
          <w:sz w:val="28"/>
          <w:szCs w:val="28"/>
        </w:rPr>
        <w:t xml:space="preserve">цих </w:t>
      </w:r>
      <w:r w:rsidRPr="00E123F5">
        <w:rPr>
          <w:sz w:val="28"/>
          <w:szCs w:val="28"/>
        </w:rPr>
        <w:t>Правил прийому</w:t>
      </w:r>
      <w:r w:rsidR="00F611E2">
        <w:rPr>
          <w:sz w:val="28"/>
          <w:szCs w:val="28"/>
        </w:rPr>
        <w:t>.</w:t>
      </w:r>
    </w:p>
    <w:p w:rsidR="00FC60B5" w:rsidRPr="00E123F5" w:rsidRDefault="00FC60B5" w:rsidP="00303D43">
      <w:pPr>
        <w:ind w:firstLine="540"/>
        <w:jc w:val="both"/>
        <w:rPr>
          <w:sz w:val="28"/>
          <w:szCs w:val="28"/>
        </w:rPr>
      </w:pPr>
    </w:p>
    <w:p w:rsidR="00FC60B5" w:rsidRPr="00E123F5" w:rsidRDefault="00680C22" w:rsidP="00303D43">
      <w:pPr>
        <w:ind w:firstLine="540"/>
        <w:jc w:val="both"/>
        <w:rPr>
          <w:sz w:val="28"/>
          <w:szCs w:val="28"/>
        </w:rPr>
      </w:pPr>
      <w:r w:rsidRPr="00E123F5">
        <w:rPr>
          <w:sz w:val="28"/>
          <w:szCs w:val="28"/>
        </w:rPr>
        <w:t>3. Спеціальні умови</w:t>
      </w:r>
      <w:r w:rsidR="00FC60B5" w:rsidRPr="00E123F5">
        <w:rPr>
          <w:sz w:val="28"/>
          <w:szCs w:val="28"/>
        </w:rPr>
        <w:t xml:space="preserve"> щодо участі у конкурсному відборі при вступі для здобуття вищої освіти на основі повної загальної середньої освіти мають особи: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визнані інвалідами війни відповідно до пунктів 10-14 статті 7 Закону України </w:t>
      </w:r>
      <w:r w:rsidR="00C82F27" w:rsidRPr="00E123F5">
        <w:rPr>
          <w:sz w:val="28"/>
          <w:szCs w:val="28"/>
        </w:rPr>
        <w:t>«</w:t>
      </w:r>
      <w:r w:rsidRPr="00E123F5">
        <w:rPr>
          <w:sz w:val="28"/>
          <w:szCs w:val="28"/>
        </w:rPr>
        <w:t>Про статус ветеранів війни, гарантії їх соціального захисту</w:t>
      </w:r>
      <w:r w:rsidR="00C82F27" w:rsidRPr="00E123F5">
        <w:rPr>
          <w:sz w:val="28"/>
          <w:szCs w:val="28"/>
        </w:rPr>
        <w:t>»</w:t>
      </w:r>
      <w:r w:rsidRPr="00E123F5">
        <w:rPr>
          <w:sz w:val="28"/>
          <w:szCs w:val="28"/>
        </w:rPr>
        <w:t>;</w:t>
      </w:r>
    </w:p>
    <w:p w:rsidR="00FC60B5" w:rsidRPr="00E123F5" w:rsidRDefault="00FC60B5"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t xml:space="preserve">яким Законом України </w:t>
      </w:r>
      <w:r w:rsidR="00C82F27" w:rsidRPr="00E123F5">
        <w:rPr>
          <w:sz w:val="28"/>
          <w:szCs w:val="28"/>
        </w:rPr>
        <w:t>«</w:t>
      </w:r>
      <w:r w:rsidRPr="00E123F5">
        <w:rPr>
          <w:sz w:val="28"/>
          <w:szCs w:val="28"/>
        </w:rPr>
        <w:t>Про статус і соціальний захист громадян, які постраждали внаслідок Чорнобильської катастрофи</w:t>
      </w:r>
      <w:r w:rsidR="00C82F27" w:rsidRPr="00E123F5">
        <w:rPr>
          <w:sz w:val="28"/>
          <w:szCs w:val="28"/>
        </w:rPr>
        <w:t>»</w:t>
      </w:r>
      <w:r w:rsidRPr="00E123F5">
        <w:rPr>
          <w:sz w:val="28"/>
          <w:szCs w:val="28"/>
        </w:rPr>
        <w:t xml:space="preserve"> надане право на прийом </w:t>
      </w:r>
      <w:r w:rsidRPr="00E123F5">
        <w:rPr>
          <w:sz w:val="28"/>
          <w:szCs w:val="28"/>
        </w:rPr>
        <w:lastRenderedPageBreak/>
        <w:t>без екзаменів до державних вищих навчальних закладів за результатами співбесіди;</w:t>
      </w:r>
    </w:p>
    <w:p w:rsidR="00FC60B5" w:rsidRPr="00E123F5" w:rsidRDefault="00FC60B5" w:rsidP="00303D43">
      <w:pPr>
        <w:ind w:firstLine="540"/>
        <w:jc w:val="both"/>
        <w:rPr>
          <w:rStyle w:val="rvts0"/>
          <w:sz w:val="28"/>
          <w:szCs w:val="28"/>
        </w:rPr>
      </w:pPr>
    </w:p>
    <w:p w:rsidR="00FC60B5" w:rsidRPr="00E123F5" w:rsidRDefault="00FC60B5" w:rsidP="00303D43">
      <w:pPr>
        <w:ind w:firstLine="540"/>
        <w:jc w:val="both"/>
        <w:rPr>
          <w:sz w:val="28"/>
          <w:szCs w:val="28"/>
        </w:rPr>
      </w:pPr>
      <w:r w:rsidRPr="00E123F5">
        <w:rPr>
          <w:sz w:val="28"/>
          <w:szCs w:val="28"/>
        </w:rPr>
        <w:t>особи з інвалідністю, які неспроможні відвідувати навчальний заклад (за рекомендацією органів охорони здоров</w:t>
      </w:r>
      <w:r w:rsidR="00CB14CC" w:rsidRPr="00E123F5">
        <w:rPr>
          <w:sz w:val="28"/>
          <w:szCs w:val="28"/>
        </w:rPr>
        <w:t>’</w:t>
      </w:r>
      <w:r w:rsidRPr="00E123F5">
        <w:rPr>
          <w:sz w:val="28"/>
          <w:szCs w:val="28"/>
        </w:rPr>
        <w:t>я та соціального захисту населення);</w:t>
      </w:r>
    </w:p>
    <w:p w:rsidR="00FC60B5" w:rsidRPr="00E123F5" w:rsidRDefault="00FC60B5" w:rsidP="00303D43">
      <w:pPr>
        <w:ind w:firstLine="540"/>
        <w:jc w:val="both"/>
        <w:rPr>
          <w:sz w:val="28"/>
          <w:szCs w:val="28"/>
        </w:rPr>
      </w:pPr>
    </w:p>
    <w:p w:rsidR="00FC60B5" w:rsidRDefault="00D61C17" w:rsidP="00303D43">
      <w:pPr>
        <w:ind w:firstLine="540"/>
        <w:jc w:val="both"/>
        <w:rPr>
          <w:color w:val="000000"/>
          <w:sz w:val="28"/>
          <w:szCs w:val="28"/>
          <w:shd w:val="clear" w:color="auto" w:fill="FFFFFF"/>
        </w:rPr>
      </w:pPr>
      <w:r w:rsidRPr="002E189C">
        <w:rPr>
          <w:color w:val="000000"/>
          <w:sz w:val="28"/>
          <w:szCs w:val="28"/>
          <w:shd w:val="clear" w:color="auto" w:fill="FFFFFF"/>
        </w:rPr>
        <w:t>визнані учасниками бойових дій відповідно до</w:t>
      </w:r>
      <w:r w:rsidRPr="002E189C">
        <w:rPr>
          <w:rStyle w:val="apple-converted-space"/>
          <w:color w:val="000000"/>
          <w:sz w:val="28"/>
          <w:szCs w:val="28"/>
          <w:shd w:val="clear" w:color="auto" w:fill="FFFFFF"/>
        </w:rPr>
        <w:t> </w:t>
      </w:r>
      <w:hyperlink r:id="rId11" w:anchor="n73" w:tgtFrame="_blank" w:history="1">
        <w:r w:rsidRPr="002E189C">
          <w:rPr>
            <w:rStyle w:val="ac"/>
            <w:sz w:val="28"/>
            <w:szCs w:val="28"/>
            <w:bdr w:val="none" w:sz="0" w:space="0" w:color="auto" w:frame="1"/>
            <w:shd w:val="clear" w:color="auto" w:fill="FFFFFF"/>
          </w:rPr>
          <w:t>пункту 19</w:t>
        </w:r>
      </w:hyperlink>
      <w:r w:rsidRPr="002E189C">
        <w:rPr>
          <w:rStyle w:val="apple-converted-space"/>
          <w:color w:val="000000"/>
          <w:sz w:val="28"/>
          <w:szCs w:val="28"/>
          <w:shd w:val="clear" w:color="auto" w:fill="FFFFFF"/>
        </w:rPr>
        <w:t> </w:t>
      </w:r>
      <w:r w:rsidRPr="002E189C">
        <w:rPr>
          <w:color w:val="000000"/>
          <w:sz w:val="28"/>
          <w:szCs w:val="28"/>
          <w:shd w:val="clear" w:color="auto" w:fill="FFFFFF"/>
        </w:rPr>
        <w:t>частини першої статті 6 Закону України "Про статус ветеранів війни, гарантії їх соціального захисту", у тому числі ті,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2E189C" w:rsidRPr="002E189C" w:rsidRDefault="002E189C"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t>діти-сироти, діти, позбавлені батьківського піклування, особи з їх числа;</w:t>
      </w:r>
    </w:p>
    <w:p w:rsidR="00FC60B5" w:rsidRPr="00E123F5" w:rsidRDefault="00FC60B5" w:rsidP="00303D43">
      <w:pPr>
        <w:ind w:firstLine="540"/>
        <w:jc w:val="both"/>
        <w:rPr>
          <w:sz w:val="28"/>
          <w:szCs w:val="28"/>
        </w:rPr>
      </w:pPr>
    </w:p>
    <w:p w:rsidR="002E189C" w:rsidRDefault="002E189C" w:rsidP="00303D43">
      <w:pPr>
        <w:ind w:firstLine="540"/>
        <w:jc w:val="both"/>
        <w:rPr>
          <w:color w:val="000000"/>
          <w:sz w:val="28"/>
          <w:szCs w:val="28"/>
          <w:shd w:val="clear" w:color="auto" w:fill="FFFFFF"/>
        </w:rPr>
      </w:pPr>
      <w:r w:rsidRPr="002E189C">
        <w:rPr>
          <w:color w:val="000000"/>
          <w:sz w:val="28"/>
          <w:szCs w:val="28"/>
          <w:shd w:val="clear" w:color="auto" w:fill="FFFFFF"/>
        </w:rPr>
        <w:t>які в 2017 році не брали участь в основній та додатковій сесіях зовнішнього незалежного оцінювання з певного(</w:t>
      </w:r>
      <w:proofErr w:type="spellStart"/>
      <w:r w:rsidRPr="002E189C">
        <w:rPr>
          <w:color w:val="000000"/>
          <w:sz w:val="28"/>
          <w:szCs w:val="28"/>
          <w:shd w:val="clear" w:color="auto" w:fill="FFFFFF"/>
        </w:rPr>
        <w:t>их</w:t>
      </w:r>
      <w:proofErr w:type="spellEnd"/>
      <w:r w:rsidRPr="002E189C">
        <w:rPr>
          <w:color w:val="000000"/>
          <w:sz w:val="28"/>
          <w:szCs w:val="28"/>
          <w:shd w:val="clear" w:color="auto" w:fill="FFFFFF"/>
        </w:rPr>
        <w:t>) навчального(</w:t>
      </w:r>
      <w:proofErr w:type="spellStart"/>
      <w:r w:rsidRPr="002E189C">
        <w:rPr>
          <w:color w:val="000000"/>
          <w:sz w:val="28"/>
          <w:szCs w:val="28"/>
          <w:shd w:val="clear" w:color="auto" w:fill="FFFFFF"/>
        </w:rPr>
        <w:t>их</w:t>
      </w:r>
      <w:proofErr w:type="spellEnd"/>
      <w:r w:rsidRPr="002E189C">
        <w:rPr>
          <w:color w:val="000000"/>
          <w:sz w:val="28"/>
          <w:szCs w:val="28"/>
          <w:shd w:val="clear" w:color="auto" w:fill="FFFFFF"/>
        </w:rPr>
        <w:t>) предмета (</w:t>
      </w:r>
      <w:proofErr w:type="spellStart"/>
      <w:r w:rsidRPr="002E189C">
        <w:rPr>
          <w:color w:val="000000"/>
          <w:sz w:val="28"/>
          <w:szCs w:val="28"/>
          <w:shd w:val="clear" w:color="auto" w:fill="FFFFFF"/>
        </w:rPr>
        <w:t>ів</w:t>
      </w:r>
      <w:proofErr w:type="spellEnd"/>
      <w:r w:rsidRPr="002E189C">
        <w:rPr>
          <w:color w:val="000000"/>
          <w:sz w:val="28"/>
          <w:szCs w:val="28"/>
          <w:shd w:val="clear" w:color="auto" w:fill="FFFFFF"/>
        </w:rPr>
        <w:t>) через наявність захворювання або патологічного стану, зазначеного в</w:t>
      </w:r>
      <w:r w:rsidRPr="002E189C">
        <w:rPr>
          <w:rStyle w:val="apple-converted-space"/>
          <w:color w:val="000000"/>
          <w:sz w:val="28"/>
          <w:szCs w:val="28"/>
          <w:shd w:val="clear" w:color="auto" w:fill="FFFFFF"/>
        </w:rPr>
        <w:t> </w:t>
      </w:r>
      <w:hyperlink r:id="rId12" w:anchor="n36" w:tgtFrame="_blank" w:history="1">
        <w:r w:rsidRPr="002E189C">
          <w:rPr>
            <w:rStyle w:val="ac"/>
            <w:sz w:val="28"/>
            <w:szCs w:val="28"/>
            <w:bdr w:val="none" w:sz="0" w:space="0" w:color="auto" w:frame="1"/>
            <w:shd w:val="clear" w:color="auto" w:fill="FFFFFF"/>
          </w:rPr>
          <w:t>Переліку захворювань та патологічних станів, що можуть бути перешкодою для проходження зовнішнього незалежного оцінювання</w:t>
        </w:r>
      </w:hyperlink>
      <w:r w:rsidRPr="002E189C">
        <w:rPr>
          <w:color w:val="000000"/>
          <w:sz w:val="28"/>
          <w:szCs w:val="28"/>
          <w:shd w:val="clear" w:color="auto" w:fill="FFFFFF"/>
        </w:rPr>
        <w:t>,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1707/29837 (за умови подання до приймальної комісії вищого навчального закладу одного з документів, зазначених у</w:t>
      </w:r>
      <w:r w:rsidRPr="002E189C">
        <w:rPr>
          <w:rStyle w:val="apple-converted-space"/>
          <w:color w:val="000000"/>
          <w:sz w:val="28"/>
          <w:szCs w:val="28"/>
          <w:shd w:val="clear" w:color="auto" w:fill="FFFFFF"/>
        </w:rPr>
        <w:t> </w:t>
      </w:r>
      <w:hyperlink r:id="rId13" w:anchor="n12" w:tgtFrame="_blank" w:history="1">
        <w:r w:rsidRPr="002E189C">
          <w:rPr>
            <w:rStyle w:val="ac"/>
            <w:sz w:val="28"/>
            <w:szCs w:val="28"/>
            <w:bdr w:val="none" w:sz="0" w:space="0" w:color="auto" w:frame="1"/>
            <w:shd w:val="clear" w:color="auto" w:fill="FFFFFF"/>
          </w:rPr>
          <w:t>підпункті 1</w:t>
        </w:r>
      </w:hyperlink>
      <w:r w:rsidRPr="002E189C">
        <w:rPr>
          <w:rStyle w:val="apple-converted-space"/>
          <w:color w:val="000000"/>
          <w:sz w:val="28"/>
          <w:szCs w:val="28"/>
          <w:shd w:val="clear" w:color="auto" w:fill="FFFFFF"/>
        </w:rPr>
        <w:t> </w:t>
      </w:r>
      <w:r w:rsidRPr="002E189C">
        <w:rPr>
          <w:color w:val="000000"/>
          <w:sz w:val="28"/>
          <w:szCs w:val="28"/>
          <w:shd w:val="clear" w:color="auto" w:fill="FFFFFF"/>
        </w:rPr>
        <w:t>пункту 2 наказу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або копії такого документа);</w:t>
      </w:r>
    </w:p>
    <w:p w:rsidR="002E189C" w:rsidRDefault="002E189C" w:rsidP="00303D43">
      <w:pPr>
        <w:ind w:firstLine="540"/>
        <w:jc w:val="both"/>
        <w:rPr>
          <w:color w:val="000000"/>
          <w:shd w:val="clear" w:color="auto" w:fill="FFFFFF"/>
        </w:rPr>
      </w:pPr>
    </w:p>
    <w:p w:rsidR="002E189C" w:rsidRPr="002E189C" w:rsidRDefault="002E189C" w:rsidP="00303D43">
      <w:pPr>
        <w:ind w:firstLine="540"/>
        <w:jc w:val="both"/>
        <w:rPr>
          <w:color w:val="000000"/>
          <w:sz w:val="28"/>
          <w:szCs w:val="28"/>
          <w:shd w:val="clear" w:color="auto" w:fill="FFFFFF"/>
        </w:rPr>
      </w:pPr>
      <w:r w:rsidRPr="002E189C">
        <w:rPr>
          <w:color w:val="000000"/>
          <w:sz w:val="28"/>
          <w:szCs w:val="28"/>
          <w:shd w:val="clear" w:color="auto" w:fill="FFFFFF"/>
        </w:rPr>
        <w:t>яким за рішенням регламентної комісії при регіональному центрі оцінювання якості освіти відмовлено в реєстрації для участі в 2017 році в зовнішньому незалежному оцінюванні через неможливість створення особливих (спеціальних) умов (за умови подання до приймальної комісії вищого навчального закладу копії медичного висновку за формою первинної облікової документації</w:t>
      </w:r>
      <w:r w:rsidRPr="002E189C">
        <w:rPr>
          <w:rStyle w:val="apple-converted-space"/>
          <w:color w:val="000000"/>
          <w:sz w:val="28"/>
          <w:szCs w:val="28"/>
          <w:shd w:val="clear" w:color="auto" w:fill="FFFFFF"/>
        </w:rPr>
        <w:t> </w:t>
      </w:r>
      <w:hyperlink r:id="rId14" w:anchor="n4" w:tgtFrame="_blank" w:history="1">
        <w:r w:rsidRPr="002E189C">
          <w:rPr>
            <w:rStyle w:val="ac"/>
            <w:sz w:val="28"/>
            <w:szCs w:val="28"/>
            <w:bdr w:val="none" w:sz="0" w:space="0" w:color="auto" w:frame="1"/>
            <w:shd w:val="clear" w:color="auto" w:fill="FFFFFF"/>
          </w:rPr>
          <w:t>№ 086-3/о</w:t>
        </w:r>
      </w:hyperlink>
      <w:r w:rsidRPr="002E189C">
        <w:rPr>
          <w:rStyle w:val="apple-converted-space"/>
          <w:color w:val="000000"/>
          <w:sz w:val="28"/>
          <w:szCs w:val="28"/>
          <w:shd w:val="clear" w:color="auto" w:fill="FFFFFF"/>
        </w:rPr>
        <w:t> </w:t>
      </w:r>
      <w:r w:rsidRPr="002E189C">
        <w:rPr>
          <w:color w:val="000000"/>
          <w:sz w:val="28"/>
          <w:szCs w:val="28"/>
          <w:shd w:val="clear" w:color="auto" w:fill="FFFFFF"/>
        </w:rPr>
        <w:t xml:space="preserve">"Медичний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в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w:t>
      </w:r>
      <w:r w:rsidRPr="002E189C">
        <w:rPr>
          <w:color w:val="000000"/>
          <w:sz w:val="28"/>
          <w:szCs w:val="28"/>
          <w:shd w:val="clear" w:color="auto" w:fill="FFFFFF"/>
        </w:rPr>
        <w:lastRenderedPageBreak/>
        <w:t>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звільнені з військової служби (у тому числі демобілізовані) після 30 листопада 2016 року;</w:t>
      </w:r>
    </w:p>
    <w:p w:rsidR="00FC60B5" w:rsidRPr="00E123F5" w:rsidRDefault="00FC60B5" w:rsidP="00303D43">
      <w:pPr>
        <w:ind w:firstLine="540"/>
        <w:jc w:val="both"/>
        <w:rPr>
          <w:sz w:val="28"/>
          <w:szCs w:val="28"/>
        </w:rPr>
      </w:pPr>
    </w:p>
    <w:p w:rsidR="002E189C" w:rsidRPr="002E189C" w:rsidRDefault="002E189C" w:rsidP="00303D43">
      <w:pPr>
        <w:ind w:firstLine="540"/>
        <w:jc w:val="both"/>
        <w:rPr>
          <w:color w:val="000000"/>
          <w:sz w:val="28"/>
          <w:szCs w:val="28"/>
          <w:shd w:val="clear" w:color="auto" w:fill="FFFFFF"/>
        </w:rPr>
      </w:pPr>
      <w:r w:rsidRPr="002E189C">
        <w:rPr>
          <w:color w:val="000000"/>
          <w:sz w:val="28"/>
          <w:szCs w:val="28"/>
          <w:shd w:val="clear" w:color="auto" w:fill="FFFFFF"/>
        </w:rPr>
        <w:t>громадяни України, місцем проживання яких є територія проведення антитерористичної операції (на період її проведення), територія населених пунктів на лінії зіткнення або які переселилися з неї після 01 січня 2017 року;</w:t>
      </w:r>
    </w:p>
    <w:p w:rsidR="00FC60B5" w:rsidRPr="00E123F5" w:rsidRDefault="00FC60B5"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t>громадяни України, які проживають на тимчасово окупованій території або переселилися з неї після 01 січня 2017 року</w:t>
      </w:r>
      <w:r w:rsidR="002E189C" w:rsidRPr="002E189C">
        <w:rPr>
          <w:color w:val="000000"/>
          <w:sz w:val="28"/>
          <w:szCs w:val="28"/>
          <w:shd w:val="clear" w:color="auto" w:fill="FFFFFF"/>
        </w:rPr>
        <w:t>;</w:t>
      </w:r>
    </w:p>
    <w:p w:rsidR="002E189C" w:rsidRDefault="002E189C" w:rsidP="00303D43">
      <w:pPr>
        <w:ind w:firstLine="540"/>
        <w:jc w:val="both"/>
        <w:rPr>
          <w:color w:val="000000"/>
          <w:shd w:val="clear" w:color="auto" w:fill="FFFFFF"/>
        </w:rPr>
      </w:pPr>
    </w:p>
    <w:p w:rsidR="00FC60B5" w:rsidRPr="002E189C" w:rsidRDefault="002E189C" w:rsidP="00303D43">
      <w:pPr>
        <w:ind w:firstLine="540"/>
        <w:jc w:val="both"/>
        <w:rPr>
          <w:color w:val="000000"/>
          <w:sz w:val="28"/>
          <w:szCs w:val="28"/>
          <w:shd w:val="clear" w:color="auto" w:fill="FFFFFF"/>
        </w:rPr>
      </w:pPr>
      <w:r w:rsidRPr="002E189C">
        <w:rPr>
          <w:color w:val="000000"/>
          <w:sz w:val="28"/>
          <w:szCs w:val="28"/>
          <w:shd w:val="clear" w:color="auto" w:fill="FFFFFF"/>
        </w:rPr>
        <w:t>громадяни України, які в рік вступу здобули повну загальну середню освіту за кордоном.</w:t>
      </w:r>
    </w:p>
    <w:p w:rsidR="002E189C" w:rsidRDefault="002E189C" w:rsidP="00303D43">
      <w:pPr>
        <w:ind w:firstLine="540"/>
        <w:jc w:val="both"/>
        <w:rPr>
          <w:color w:val="000000"/>
          <w:shd w:val="clear" w:color="auto" w:fill="FFFFFF"/>
        </w:rPr>
      </w:pPr>
    </w:p>
    <w:p w:rsidR="002E189C" w:rsidRPr="002E189C" w:rsidRDefault="002E189C" w:rsidP="00303D43">
      <w:pPr>
        <w:ind w:firstLine="540"/>
        <w:jc w:val="both"/>
        <w:rPr>
          <w:sz w:val="28"/>
          <w:szCs w:val="28"/>
        </w:rPr>
      </w:pPr>
      <w:r w:rsidRPr="002E189C">
        <w:rPr>
          <w:color w:val="000000"/>
          <w:sz w:val="28"/>
          <w:szCs w:val="28"/>
          <w:shd w:val="clear" w:color="auto" w:fill="FFFFFF"/>
        </w:rPr>
        <w:t>Особи, зазначені в абзацах другому - четвертому цього пункту, мають право на зарахування за співбесідою.</w:t>
      </w:r>
    </w:p>
    <w:p w:rsidR="002E189C" w:rsidRPr="002E189C" w:rsidRDefault="002E189C" w:rsidP="002E189C">
      <w:pPr>
        <w:shd w:val="clear" w:color="auto" w:fill="FFFFFF"/>
        <w:spacing w:after="150"/>
        <w:ind w:firstLine="450"/>
        <w:jc w:val="both"/>
        <w:textAlignment w:val="baseline"/>
        <w:rPr>
          <w:color w:val="000000"/>
          <w:sz w:val="28"/>
          <w:szCs w:val="28"/>
          <w:lang w:val="ru-RU" w:eastAsia="ru-RU"/>
        </w:rPr>
      </w:pPr>
    </w:p>
    <w:p w:rsidR="002E189C" w:rsidRPr="002E189C" w:rsidRDefault="002E189C" w:rsidP="002E189C">
      <w:pPr>
        <w:shd w:val="clear" w:color="auto" w:fill="FFFFFF"/>
        <w:spacing w:after="150"/>
        <w:ind w:firstLine="450"/>
        <w:jc w:val="both"/>
        <w:textAlignment w:val="baseline"/>
        <w:rPr>
          <w:color w:val="000000"/>
          <w:sz w:val="28"/>
          <w:szCs w:val="28"/>
          <w:lang w:val="ru-RU" w:eastAsia="ru-RU"/>
        </w:rPr>
      </w:pPr>
      <w:r w:rsidRPr="002E189C">
        <w:rPr>
          <w:color w:val="000000"/>
          <w:sz w:val="28"/>
          <w:szCs w:val="28"/>
          <w:lang w:val="ru-RU" w:eastAsia="ru-RU"/>
        </w:rPr>
        <w:t xml:space="preserve">Особи, </w:t>
      </w:r>
      <w:proofErr w:type="spellStart"/>
      <w:r w:rsidRPr="002E189C">
        <w:rPr>
          <w:color w:val="000000"/>
          <w:sz w:val="28"/>
          <w:szCs w:val="28"/>
          <w:lang w:val="ru-RU" w:eastAsia="ru-RU"/>
        </w:rPr>
        <w:t>зазначені</w:t>
      </w:r>
      <w:proofErr w:type="spellEnd"/>
      <w:r w:rsidRPr="002E189C">
        <w:rPr>
          <w:color w:val="000000"/>
          <w:sz w:val="28"/>
          <w:szCs w:val="28"/>
          <w:lang w:val="ru-RU" w:eastAsia="ru-RU"/>
        </w:rPr>
        <w:t xml:space="preserve"> в абзацах </w:t>
      </w:r>
      <w:proofErr w:type="spellStart"/>
      <w:proofErr w:type="gramStart"/>
      <w:r w:rsidRPr="002E189C">
        <w:rPr>
          <w:color w:val="000000"/>
          <w:sz w:val="28"/>
          <w:szCs w:val="28"/>
          <w:lang w:val="ru-RU" w:eastAsia="ru-RU"/>
        </w:rPr>
        <w:t>п’ятому</w:t>
      </w:r>
      <w:proofErr w:type="spellEnd"/>
      <w:proofErr w:type="gramEnd"/>
      <w:r w:rsidRPr="002E189C">
        <w:rPr>
          <w:color w:val="000000"/>
          <w:sz w:val="28"/>
          <w:szCs w:val="28"/>
          <w:lang w:val="ru-RU" w:eastAsia="ru-RU"/>
        </w:rPr>
        <w:t xml:space="preserve">, </w:t>
      </w:r>
      <w:proofErr w:type="spellStart"/>
      <w:r w:rsidRPr="002E189C">
        <w:rPr>
          <w:color w:val="000000"/>
          <w:sz w:val="28"/>
          <w:szCs w:val="28"/>
          <w:lang w:val="ru-RU" w:eastAsia="ru-RU"/>
        </w:rPr>
        <w:t>шостому</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дев’ятому</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дванадцятому</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цього</w:t>
      </w:r>
      <w:proofErr w:type="spellEnd"/>
      <w:r w:rsidRPr="002E189C">
        <w:rPr>
          <w:color w:val="000000"/>
          <w:sz w:val="28"/>
          <w:szCs w:val="28"/>
          <w:lang w:val="ru-RU" w:eastAsia="ru-RU"/>
        </w:rPr>
        <w:t xml:space="preserve"> пункту, </w:t>
      </w:r>
      <w:proofErr w:type="spellStart"/>
      <w:r w:rsidRPr="002E189C">
        <w:rPr>
          <w:color w:val="000000"/>
          <w:sz w:val="28"/>
          <w:szCs w:val="28"/>
          <w:lang w:val="ru-RU" w:eastAsia="ru-RU"/>
        </w:rPr>
        <w:t>мають</w:t>
      </w:r>
      <w:proofErr w:type="spellEnd"/>
      <w:r w:rsidRPr="002E189C">
        <w:rPr>
          <w:color w:val="000000"/>
          <w:sz w:val="28"/>
          <w:szCs w:val="28"/>
          <w:lang w:val="ru-RU" w:eastAsia="ru-RU"/>
        </w:rPr>
        <w:t xml:space="preserve"> право на участь у конкурсному </w:t>
      </w:r>
      <w:proofErr w:type="spellStart"/>
      <w:r w:rsidRPr="002E189C">
        <w:rPr>
          <w:color w:val="000000"/>
          <w:sz w:val="28"/>
          <w:szCs w:val="28"/>
          <w:lang w:val="ru-RU" w:eastAsia="ru-RU"/>
        </w:rPr>
        <w:t>відборі</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тільки</w:t>
      </w:r>
      <w:proofErr w:type="spellEnd"/>
      <w:r w:rsidRPr="002E189C">
        <w:rPr>
          <w:color w:val="000000"/>
          <w:sz w:val="28"/>
          <w:szCs w:val="28"/>
          <w:lang w:val="ru-RU" w:eastAsia="ru-RU"/>
        </w:rPr>
        <w:t xml:space="preserve"> за результатами </w:t>
      </w:r>
      <w:proofErr w:type="spellStart"/>
      <w:r w:rsidRPr="002E189C">
        <w:rPr>
          <w:color w:val="000000"/>
          <w:sz w:val="28"/>
          <w:szCs w:val="28"/>
          <w:lang w:val="ru-RU" w:eastAsia="ru-RU"/>
        </w:rPr>
        <w:t>вступних</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іспитів</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або</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тільки</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зовнішнього</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незалежного</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оцінювання</w:t>
      </w:r>
      <w:proofErr w:type="spellEnd"/>
      <w:r w:rsidRPr="002E189C">
        <w:rPr>
          <w:color w:val="000000"/>
          <w:sz w:val="28"/>
          <w:szCs w:val="28"/>
          <w:lang w:val="ru-RU" w:eastAsia="ru-RU"/>
        </w:rPr>
        <w:t xml:space="preserve"> 2016 </w:t>
      </w:r>
      <w:proofErr w:type="spellStart"/>
      <w:r w:rsidRPr="002E189C">
        <w:rPr>
          <w:color w:val="000000"/>
          <w:sz w:val="28"/>
          <w:szCs w:val="28"/>
          <w:lang w:val="ru-RU" w:eastAsia="ru-RU"/>
        </w:rPr>
        <w:t>або</w:t>
      </w:r>
      <w:proofErr w:type="spellEnd"/>
      <w:r w:rsidRPr="002E189C">
        <w:rPr>
          <w:color w:val="000000"/>
          <w:sz w:val="28"/>
          <w:szCs w:val="28"/>
          <w:lang w:val="ru-RU" w:eastAsia="ru-RU"/>
        </w:rPr>
        <w:t xml:space="preserve"> 2017 року.</w:t>
      </w:r>
    </w:p>
    <w:p w:rsidR="002E189C" w:rsidRPr="002E189C" w:rsidRDefault="002E189C" w:rsidP="002E189C">
      <w:pPr>
        <w:shd w:val="clear" w:color="auto" w:fill="FFFFFF"/>
        <w:ind w:firstLine="450"/>
        <w:jc w:val="both"/>
        <w:textAlignment w:val="baseline"/>
        <w:rPr>
          <w:color w:val="000000"/>
          <w:sz w:val="28"/>
          <w:szCs w:val="28"/>
          <w:lang w:val="ru-RU" w:eastAsia="ru-RU"/>
        </w:rPr>
      </w:pPr>
      <w:bookmarkStart w:id="1" w:name="n557"/>
      <w:bookmarkStart w:id="2" w:name="n559"/>
      <w:bookmarkEnd w:id="1"/>
      <w:bookmarkEnd w:id="2"/>
      <w:r w:rsidRPr="002E189C">
        <w:rPr>
          <w:color w:val="000000"/>
          <w:sz w:val="28"/>
          <w:szCs w:val="28"/>
          <w:lang w:val="ru-RU" w:eastAsia="ru-RU"/>
        </w:rPr>
        <w:t xml:space="preserve">Особи, </w:t>
      </w:r>
      <w:proofErr w:type="spellStart"/>
      <w:r w:rsidRPr="002E189C">
        <w:rPr>
          <w:color w:val="000000"/>
          <w:sz w:val="28"/>
          <w:szCs w:val="28"/>
          <w:lang w:val="ru-RU" w:eastAsia="ru-RU"/>
        </w:rPr>
        <w:t>зазначені</w:t>
      </w:r>
      <w:proofErr w:type="spellEnd"/>
      <w:r w:rsidRPr="002E189C">
        <w:rPr>
          <w:color w:val="000000"/>
          <w:sz w:val="28"/>
          <w:szCs w:val="28"/>
          <w:lang w:val="ru-RU" w:eastAsia="ru-RU"/>
        </w:rPr>
        <w:t xml:space="preserve"> в </w:t>
      </w:r>
      <w:proofErr w:type="spellStart"/>
      <w:r w:rsidRPr="002E189C">
        <w:rPr>
          <w:color w:val="000000"/>
          <w:sz w:val="28"/>
          <w:szCs w:val="28"/>
          <w:lang w:val="ru-RU" w:eastAsia="ru-RU"/>
        </w:rPr>
        <w:t>абзаці</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сьомому</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цього</w:t>
      </w:r>
      <w:proofErr w:type="spellEnd"/>
      <w:r w:rsidRPr="002E189C">
        <w:rPr>
          <w:color w:val="000000"/>
          <w:sz w:val="28"/>
          <w:szCs w:val="28"/>
          <w:lang w:val="ru-RU" w:eastAsia="ru-RU"/>
        </w:rPr>
        <w:t xml:space="preserve"> пункту, </w:t>
      </w:r>
      <w:proofErr w:type="spellStart"/>
      <w:r w:rsidRPr="002E189C">
        <w:rPr>
          <w:color w:val="000000"/>
          <w:sz w:val="28"/>
          <w:szCs w:val="28"/>
          <w:lang w:val="ru-RU" w:eastAsia="ru-RU"/>
        </w:rPr>
        <w:t>мають</w:t>
      </w:r>
      <w:proofErr w:type="spellEnd"/>
      <w:r w:rsidRPr="002E189C">
        <w:rPr>
          <w:color w:val="000000"/>
          <w:sz w:val="28"/>
          <w:szCs w:val="28"/>
          <w:lang w:val="ru-RU" w:eastAsia="ru-RU"/>
        </w:rPr>
        <w:t xml:space="preserve"> право на участь у конкурсному </w:t>
      </w:r>
      <w:proofErr w:type="spellStart"/>
      <w:r w:rsidRPr="002E189C">
        <w:rPr>
          <w:color w:val="000000"/>
          <w:sz w:val="28"/>
          <w:szCs w:val="28"/>
          <w:lang w:val="ru-RU" w:eastAsia="ru-RU"/>
        </w:rPr>
        <w:t>відборі</w:t>
      </w:r>
      <w:proofErr w:type="spellEnd"/>
      <w:r w:rsidRPr="002E189C">
        <w:rPr>
          <w:color w:val="000000"/>
          <w:sz w:val="28"/>
          <w:szCs w:val="28"/>
          <w:lang w:val="ru-RU" w:eastAsia="ru-RU"/>
        </w:rPr>
        <w:t xml:space="preserve"> за результатами </w:t>
      </w:r>
      <w:proofErr w:type="spellStart"/>
      <w:r w:rsidRPr="002E189C">
        <w:rPr>
          <w:color w:val="000000"/>
          <w:sz w:val="28"/>
          <w:szCs w:val="28"/>
          <w:lang w:val="ru-RU" w:eastAsia="ru-RU"/>
        </w:rPr>
        <w:t>зовнішнього</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незалежного</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оцінювання</w:t>
      </w:r>
      <w:proofErr w:type="spellEnd"/>
      <w:r w:rsidRPr="002E189C">
        <w:rPr>
          <w:color w:val="000000"/>
          <w:sz w:val="28"/>
          <w:szCs w:val="28"/>
          <w:lang w:val="ru-RU" w:eastAsia="ru-RU"/>
        </w:rPr>
        <w:t xml:space="preserve"> 2016 </w:t>
      </w:r>
      <w:proofErr w:type="spellStart"/>
      <w:r w:rsidRPr="002E189C">
        <w:rPr>
          <w:color w:val="000000"/>
          <w:sz w:val="28"/>
          <w:szCs w:val="28"/>
          <w:lang w:val="ru-RU" w:eastAsia="ru-RU"/>
        </w:rPr>
        <w:t>або</w:t>
      </w:r>
      <w:proofErr w:type="spellEnd"/>
      <w:r w:rsidRPr="002E189C">
        <w:rPr>
          <w:color w:val="000000"/>
          <w:sz w:val="28"/>
          <w:szCs w:val="28"/>
          <w:lang w:val="ru-RU" w:eastAsia="ru-RU"/>
        </w:rPr>
        <w:t xml:space="preserve"> 2017 року, </w:t>
      </w:r>
      <w:proofErr w:type="spellStart"/>
      <w:r w:rsidRPr="002E189C">
        <w:rPr>
          <w:color w:val="000000"/>
          <w:sz w:val="28"/>
          <w:szCs w:val="28"/>
          <w:lang w:val="ru-RU" w:eastAsia="ru-RU"/>
        </w:rPr>
        <w:t>або</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вступних</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іспитів</w:t>
      </w:r>
      <w:proofErr w:type="spellEnd"/>
      <w:r w:rsidRPr="002E189C">
        <w:rPr>
          <w:color w:val="000000"/>
          <w:sz w:val="28"/>
          <w:szCs w:val="28"/>
          <w:lang w:val="ru-RU" w:eastAsia="ru-RU"/>
        </w:rPr>
        <w:t xml:space="preserve"> з </w:t>
      </w:r>
      <w:proofErr w:type="spellStart"/>
      <w:r w:rsidRPr="002E189C">
        <w:rPr>
          <w:color w:val="000000"/>
          <w:sz w:val="28"/>
          <w:szCs w:val="28"/>
          <w:lang w:val="ru-RU" w:eastAsia="ru-RU"/>
        </w:rPr>
        <w:t>певног</w:t>
      </w:r>
      <w:proofErr w:type="gramStart"/>
      <w:r w:rsidRPr="002E189C">
        <w:rPr>
          <w:color w:val="000000"/>
          <w:sz w:val="28"/>
          <w:szCs w:val="28"/>
          <w:lang w:val="ru-RU" w:eastAsia="ru-RU"/>
        </w:rPr>
        <w:t>о</w:t>
      </w:r>
      <w:proofErr w:type="spellEnd"/>
      <w:r w:rsidRPr="002E189C">
        <w:rPr>
          <w:color w:val="000000"/>
          <w:sz w:val="28"/>
          <w:szCs w:val="28"/>
          <w:lang w:val="ru-RU" w:eastAsia="ru-RU"/>
        </w:rPr>
        <w:t>(</w:t>
      </w:r>
      <w:proofErr w:type="gramEnd"/>
      <w:r w:rsidRPr="002E189C">
        <w:rPr>
          <w:color w:val="000000"/>
          <w:sz w:val="28"/>
          <w:szCs w:val="28"/>
          <w:lang w:val="ru-RU" w:eastAsia="ru-RU"/>
        </w:rPr>
        <w:t xml:space="preserve">их) </w:t>
      </w:r>
      <w:proofErr w:type="spellStart"/>
      <w:r w:rsidRPr="002E189C">
        <w:rPr>
          <w:color w:val="000000"/>
          <w:sz w:val="28"/>
          <w:szCs w:val="28"/>
          <w:lang w:val="ru-RU" w:eastAsia="ru-RU"/>
        </w:rPr>
        <w:t>навчального</w:t>
      </w:r>
      <w:proofErr w:type="spellEnd"/>
      <w:r w:rsidRPr="002E189C">
        <w:rPr>
          <w:color w:val="000000"/>
          <w:sz w:val="28"/>
          <w:szCs w:val="28"/>
          <w:lang w:val="ru-RU" w:eastAsia="ru-RU"/>
        </w:rPr>
        <w:t>(их) предмета(</w:t>
      </w:r>
      <w:proofErr w:type="spellStart"/>
      <w:r w:rsidRPr="002E189C">
        <w:rPr>
          <w:color w:val="000000"/>
          <w:sz w:val="28"/>
          <w:szCs w:val="28"/>
          <w:lang w:val="ru-RU" w:eastAsia="ru-RU"/>
        </w:rPr>
        <w:t>ів</w:t>
      </w:r>
      <w:proofErr w:type="spellEnd"/>
      <w:r w:rsidRPr="002E189C">
        <w:rPr>
          <w:color w:val="000000"/>
          <w:sz w:val="28"/>
          <w:szCs w:val="28"/>
          <w:lang w:val="ru-RU" w:eastAsia="ru-RU"/>
        </w:rPr>
        <w:t xml:space="preserve">), з </w:t>
      </w:r>
      <w:proofErr w:type="spellStart"/>
      <w:r w:rsidRPr="002E189C">
        <w:rPr>
          <w:color w:val="000000"/>
          <w:sz w:val="28"/>
          <w:szCs w:val="28"/>
          <w:lang w:val="ru-RU" w:eastAsia="ru-RU"/>
        </w:rPr>
        <w:t>яких</w:t>
      </w:r>
      <w:proofErr w:type="spellEnd"/>
      <w:r w:rsidRPr="002E189C">
        <w:rPr>
          <w:color w:val="000000"/>
          <w:sz w:val="28"/>
          <w:szCs w:val="28"/>
          <w:lang w:val="ru-RU" w:eastAsia="ru-RU"/>
        </w:rPr>
        <w:t xml:space="preserve"> не брали участь в </w:t>
      </w:r>
      <w:proofErr w:type="spellStart"/>
      <w:r w:rsidRPr="002E189C">
        <w:rPr>
          <w:color w:val="000000"/>
          <w:sz w:val="28"/>
          <w:szCs w:val="28"/>
          <w:lang w:val="ru-RU" w:eastAsia="ru-RU"/>
        </w:rPr>
        <w:t>основній</w:t>
      </w:r>
      <w:proofErr w:type="spellEnd"/>
      <w:r w:rsidRPr="002E189C">
        <w:rPr>
          <w:color w:val="000000"/>
          <w:sz w:val="28"/>
          <w:szCs w:val="28"/>
          <w:lang w:val="ru-RU" w:eastAsia="ru-RU"/>
        </w:rPr>
        <w:t xml:space="preserve"> та </w:t>
      </w:r>
      <w:proofErr w:type="spellStart"/>
      <w:r w:rsidRPr="002E189C">
        <w:rPr>
          <w:color w:val="000000"/>
          <w:sz w:val="28"/>
          <w:szCs w:val="28"/>
          <w:lang w:val="ru-RU" w:eastAsia="ru-RU"/>
        </w:rPr>
        <w:t>додатковій</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сесіях</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зовнішнього</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незалежного</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оцінювання</w:t>
      </w:r>
      <w:proofErr w:type="spellEnd"/>
      <w:r w:rsidRPr="002E189C">
        <w:rPr>
          <w:color w:val="000000"/>
          <w:sz w:val="28"/>
          <w:szCs w:val="28"/>
          <w:lang w:val="ru-RU" w:eastAsia="ru-RU"/>
        </w:rPr>
        <w:t xml:space="preserve"> 2017 року.</w:t>
      </w:r>
    </w:p>
    <w:p w:rsidR="002E189C" w:rsidRDefault="002E189C" w:rsidP="002E189C">
      <w:pPr>
        <w:shd w:val="clear" w:color="auto" w:fill="FFFFFF"/>
        <w:ind w:firstLine="450"/>
        <w:jc w:val="both"/>
        <w:textAlignment w:val="baseline"/>
        <w:rPr>
          <w:color w:val="000000"/>
          <w:sz w:val="28"/>
          <w:szCs w:val="28"/>
          <w:lang w:val="ru-RU" w:eastAsia="ru-RU"/>
        </w:rPr>
      </w:pPr>
      <w:bookmarkStart w:id="3" w:name="n561"/>
      <w:bookmarkStart w:id="4" w:name="n560"/>
      <w:bookmarkEnd w:id="3"/>
      <w:bookmarkEnd w:id="4"/>
    </w:p>
    <w:p w:rsidR="002E189C" w:rsidRPr="002E189C" w:rsidRDefault="002E189C" w:rsidP="002E189C">
      <w:pPr>
        <w:shd w:val="clear" w:color="auto" w:fill="FFFFFF"/>
        <w:ind w:firstLine="450"/>
        <w:jc w:val="both"/>
        <w:textAlignment w:val="baseline"/>
        <w:rPr>
          <w:color w:val="000000"/>
          <w:sz w:val="28"/>
          <w:szCs w:val="28"/>
          <w:lang w:val="ru-RU" w:eastAsia="ru-RU"/>
        </w:rPr>
      </w:pPr>
      <w:r w:rsidRPr="002E189C">
        <w:rPr>
          <w:color w:val="000000"/>
          <w:sz w:val="28"/>
          <w:szCs w:val="28"/>
          <w:lang w:val="ru-RU" w:eastAsia="ru-RU"/>
        </w:rPr>
        <w:t xml:space="preserve">Особи, </w:t>
      </w:r>
      <w:proofErr w:type="spellStart"/>
      <w:r w:rsidRPr="002E189C">
        <w:rPr>
          <w:color w:val="000000"/>
          <w:sz w:val="28"/>
          <w:szCs w:val="28"/>
          <w:lang w:val="ru-RU" w:eastAsia="ru-RU"/>
        </w:rPr>
        <w:t>зазначені</w:t>
      </w:r>
      <w:proofErr w:type="spellEnd"/>
      <w:r w:rsidRPr="002E189C">
        <w:rPr>
          <w:color w:val="000000"/>
          <w:sz w:val="28"/>
          <w:szCs w:val="28"/>
          <w:lang w:val="ru-RU" w:eastAsia="ru-RU"/>
        </w:rPr>
        <w:t xml:space="preserve"> в </w:t>
      </w:r>
      <w:proofErr w:type="spellStart"/>
      <w:r w:rsidRPr="002E189C">
        <w:rPr>
          <w:color w:val="000000"/>
          <w:sz w:val="28"/>
          <w:szCs w:val="28"/>
          <w:lang w:val="ru-RU" w:eastAsia="ru-RU"/>
        </w:rPr>
        <w:t>абзаці</w:t>
      </w:r>
      <w:proofErr w:type="spellEnd"/>
      <w:r w:rsidRPr="002E189C">
        <w:rPr>
          <w:color w:val="000000"/>
          <w:sz w:val="28"/>
          <w:szCs w:val="28"/>
          <w:lang w:val="ru-RU" w:eastAsia="ru-RU"/>
        </w:rPr>
        <w:t xml:space="preserve"> восьмому </w:t>
      </w:r>
      <w:proofErr w:type="spellStart"/>
      <w:r w:rsidRPr="002E189C">
        <w:rPr>
          <w:color w:val="000000"/>
          <w:sz w:val="28"/>
          <w:szCs w:val="28"/>
          <w:lang w:val="ru-RU" w:eastAsia="ru-RU"/>
        </w:rPr>
        <w:t>цього</w:t>
      </w:r>
      <w:proofErr w:type="spellEnd"/>
      <w:r w:rsidRPr="002E189C">
        <w:rPr>
          <w:color w:val="000000"/>
          <w:sz w:val="28"/>
          <w:szCs w:val="28"/>
          <w:lang w:val="ru-RU" w:eastAsia="ru-RU"/>
        </w:rPr>
        <w:t xml:space="preserve"> пункту, </w:t>
      </w:r>
      <w:proofErr w:type="spellStart"/>
      <w:r w:rsidRPr="002E189C">
        <w:rPr>
          <w:color w:val="000000"/>
          <w:sz w:val="28"/>
          <w:szCs w:val="28"/>
          <w:lang w:val="ru-RU" w:eastAsia="ru-RU"/>
        </w:rPr>
        <w:t>мають</w:t>
      </w:r>
      <w:proofErr w:type="spellEnd"/>
      <w:r w:rsidRPr="002E189C">
        <w:rPr>
          <w:color w:val="000000"/>
          <w:sz w:val="28"/>
          <w:szCs w:val="28"/>
          <w:lang w:val="ru-RU" w:eastAsia="ru-RU"/>
        </w:rPr>
        <w:t xml:space="preserve"> право на участь </w:t>
      </w:r>
      <w:proofErr w:type="gramStart"/>
      <w:r w:rsidRPr="002E189C">
        <w:rPr>
          <w:color w:val="000000"/>
          <w:sz w:val="28"/>
          <w:szCs w:val="28"/>
          <w:lang w:val="ru-RU" w:eastAsia="ru-RU"/>
        </w:rPr>
        <w:t>у</w:t>
      </w:r>
      <w:proofErr w:type="gramEnd"/>
      <w:r w:rsidRPr="002E189C">
        <w:rPr>
          <w:color w:val="000000"/>
          <w:sz w:val="28"/>
          <w:szCs w:val="28"/>
          <w:lang w:val="ru-RU" w:eastAsia="ru-RU"/>
        </w:rPr>
        <w:t xml:space="preserve"> конкурсному </w:t>
      </w:r>
      <w:proofErr w:type="spellStart"/>
      <w:r w:rsidRPr="002E189C">
        <w:rPr>
          <w:color w:val="000000"/>
          <w:sz w:val="28"/>
          <w:szCs w:val="28"/>
          <w:lang w:val="ru-RU" w:eastAsia="ru-RU"/>
        </w:rPr>
        <w:t>відборі</w:t>
      </w:r>
      <w:proofErr w:type="spellEnd"/>
      <w:r w:rsidRPr="002E189C">
        <w:rPr>
          <w:color w:val="000000"/>
          <w:sz w:val="28"/>
          <w:szCs w:val="28"/>
          <w:lang w:val="ru-RU" w:eastAsia="ru-RU"/>
        </w:rPr>
        <w:t xml:space="preserve"> за результатами </w:t>
      </w:r>
      <w:proofErr w:type="spellStart"/>
      <w:r w:rsidRPr="002E189C">
        <w:rPr>
          <w:color w:val="000000"/>
          <w:sz w:val="28"/>
          <w:szCs w:val="28"/>
          <w:lang w:val="ru-RU" w:eastAsia="ru-RU"/>
        </w:rPr>
        <w:t>зовнішнього</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незалежного</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оцінювання</w:t>
      </w:r>
      <w:proofErr w:type="spellEnd"/>
      <w:r w:rsidRPr="002E189C">
        <w:rPr>
          <w:color w:val="000000"/>
          <w:sz w:val="28"/>
          <w:szCs w:val="28"/>
          <w:lang w:val="ru-RU" w:eastAsia="ru-RU"/>
        </w:rPr>
        <w:t xml:space="preserve"> 2016 року </w:t>
      </w:r>
      <w:proofErr w:type="spellStart"/>
      <w:r w:rsidRPr="002E189C">
        <w:rPr>
          <w:color w:val="000000"/>
          <w:sz w:val="28"/>
          <w:szCs w:val="28"/>
          <w:lang w:val="ru-RU" w:eastAsia="ru-RU"/>
        </w:rPr>
        <w:t>або</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вступних</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іспитів</w:t>
      </w:r>
      <w:proofErr w:type="spellEnd"/>
      <w:r w:rsidRPr="002E189C">
        <w:rPr>
          <w:color w:val="000000"/>
          <w:sz w:val="28"/>
          <w:szCs w:val="28"/>
          <w:lang w:val="ru-RU" w:eastAsia="ru-RU"/>
        </w:rPr>
        <w:t>.</w:t>
      </w:r>
    </w:p>
    <w:p w:rsidR="002E189C" w:rsidRDefault="002E189C" w:rsidP="002E189C">
      <w:pPr>
        <w:shd w:val="clear" w:color="auto" w:fill="FFFFFF"/>
        <w:ind w:firstLine="450"/>
        <w:jc w:val="both"/>
        <w:textAlignment w:val="baseline"/>
        <w:rPr>
          <w:color w:val="000000"/>
          <w:sz w:val="28"/>
          <w:szCs w:val="28"/>
          <w:lang w:val="ru-RU" w:eastAsia="ru-RU"/>
        </w:rPr>
      </w:pPr>
      <w:bookmarkStart w:id="5" w:name="n558"/>
      <w:bookmarkStart w:id="6" w:name="n124"/>
      <w:bookmarkEnd w:id="5"/>
      <w:bookmarkEnd w:id="6"/>
    </w:p>
    <w:p w:rsidR="002E189C" w:rsidRPr="002E189C" w:rsidRDefault="002E189C" w:rsidP="002E189C">
      <w:pPr>
        <w:shd w:val="clear" w:color="auto" w:fill="FFFFFF"/>
        <w:ind w:firstLine="450"/>
        <w:jc w:val="both"/>
        <w:textAlignment w:val="baseline"/>
        <w:rPr>
          <w:color w:val="000000"/>
          <w:sz w:val="28"/>
          <w:szCs w:val="28"/>
          <w:lang w:val="ru-RU" w:eastAsia="ru-RU"/>
        </w:rPr>
      </w:pPr>
      <w:proofErr w:type="gramStart"/>
      <w:r w:rsidRPr="002E189C">
        <w:rPr>
          <w:color w:val="000000"/>
          <w:sz w:val="28"/>
          <w:szCs w:val="28"/>
          <w:lang w:val="ru-RU" w:eastAsia="ru-RU"/>
        </w:rPr>
        <w:t xml:space="preserve">Особи, </w:t>
      </w:r>
      <w:proofErr w:type="spellStart"/>
      <w:r w:rsidRPr="002E189C">
        <w:rPr>
          <w:color w:val="000000"/>
          <w:sz w:val="28"/>
          <w:szCs w:val="28"/>
          <w:lang w:val="ru-RU" w:eastAsia="ru-RU"/>
        </w:rPr>
        <w:t>зазначені</w:t>
      </w:r>
      <w:proofErr w:type="spellEnd"/>
      <w:r w:rsidRPr="002E189C">
        <w:rPr>
          <w:color w:val="000000"/>
          <w:sz w:val="28"/>
          <w:szCs w:val="28"/>
          <w:lang w:val="ru-RU" w:eastAsia="ru-RU"/>
        </w:rPr>
        <w:t xml:space="preserve"> в </w:t>
      </w:r>
      <w:proofErr w:type="spellStart"/>
      <w:r w:rsidRPr="002E189C">
        <w:rPr>
          <w:color w:val="000000"/>
          <w:sz w:val="28"/>
          <w:szCs w:val="28"/>
          <w:lang w:val="ru-RU" w:eastAsia="ru-RU"/>
        </w:rPr>
        <w:t>абзаці</w:t>
      </w:r>
      <w:proofErr w:type="spellEnd"/>
      <w:r w:rsidRPr="002E189C">
        <w:rPr>
          <w:color w:val="000000"/>
          <w:sz w:val="28"/>
          <w:szCs w:val="28"/>
          <w:lang w:val="ru-RU" w:eastAsia="ru-RU"/>
        </w:rPr>
        <w:t xml:space="preserve"> десятому </w:t>
      </w:r>
      <w:proofErr w:type="spellStart"/>
      <w:r w:rsidRPr="002E189C">
        <w:rPr>
          <w:color w:val="000000"/>
          <w:sz w:val="28"/>
          <w:szCs w:val="28"/>
          <w:lang w:val="ru-RU" w:eastAsia="ru-RU"/>
        </w:rPr>
        <w:t>цього</w:t>
      </w:r>
      <w:proofErr w:type="spellEnd"/>
      <w:r w:rsidRPr="002E189C">
        <w:rPr>
          <w:color w:val="000000"/>
          <w:sz w:val="28"/>
          <w:szCs w:val="28"/>
          <w:lang w:val="ru-RU" w:eastAsia="ru-RU"/>
        </w:rPr>
        <w:t xml:space="preserve"> пункту, </w:t>
      </w:r>
      <w:proofErr w:type="spellStart"/>
      <w:r w:rsidRPr="002E189C">
        <w:rPr>
          <w:color w:val="000000"/>
          <w:sz w:val="28"/>
          <w:szCs w:val="28"/>
          <w:lang w:val="ru-RU" w:eastAsia="ru-RU"/>
        </w:rPr>
        <w:t>мають</w:t>
      </w:r>
      <w:proofErr w:type="spellEnd"/>
      <w:r w:rsidRPr="002E189C">
        <w:rPr>
          <w:color w:val="000000"/>
          <w:sz w:val="28"/>
          <w:szCs w:val="28"/>
          <w:lang w:val="ru-RU" w:eastAsia="ru-RU"/>
        </w:rPr>
        <w:t xml:space="preserve"> право на участь у конкурсному </w:t>
      </w:r>
      <w:proofErr w:type="spellStart"/>
      <w:r w:rsidRPr="002E189C">
        <w:rPr>
          <w:color w:val="000000"/>
          <w:sz w:val="28"/>
          <w:szCs w:val="28"/>
          <w:lang w:val="ru-RU" w:eastAsia="ru-RU"/>
        </w:rPr>
        <w:t>відборі</w:t>
      </w:r>
      <w:proofErr w:type="spellEnd"/>
      <w:r w:rsidRPr="002E189C">
        <w:rPr>
          <w:color w:val="000000"/>
          <w:sz w:val="28"/>
          <w:szCs w:val="28"/>
          <w:lang w:val="ru-RU" w:eastAsia="ru-RU"/>
        </w:rPr>
        <w:t xml:space="preserve"> за результатами </w:t>
      </w:r>
      <w:proofErr w:type="spellStart"/>
      <w:r w:rsidRPr="002E189C">
        <w:rPr>
          <w:color w:val="000000"/>
          <w:sz w:val="28"/>
          <w:szCs w:val="28"/>
          <w:lang w:val="ru-RU" w:eastAsia="ru-RU"/>
        </w:rPr>
        <w:t>вступних</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іспитів</w:t>
      </w:r>
      <w:proofErr w:type="spellEnd"/>
      <w:r w:rsidRPr="002E189C">
        <w:rPr>
          <w:color w:val="000000"/>
          <w:sz w:val="28"/>
          <w:szCs w:val="28"/>
          <w:lang w:val="ru-RU" w:eastAsia="ru-RU"/>
        </w:rPr>
        <w:t xml:space="preserve"> та/</w:t>
      </w:r>
      <w:proofErr w:type="spellStart"/>
      <w:r w:rsidRPr="002E189C">
        <w:rPr>
          <w:color w:val="000000"/>
          <w:sz w:val="28"/>
          <w:szCs w:val="28"/>
          <w:lang w:val="ru-RU" w:eastAsia="ru-RU"/>
        </w:rPr>
        <w:t>або</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зовнішнього</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незалежного</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оцінювання</w:t>
      </w:r>
      <w:proofErr w:type="spellEnd"/>
      <w:r w:rsidRPr="002E189C">
        <w:rPr>
          <w:color w:val="000000"/>
          <w:sz w:val="28"/>
          <w:szCs w:val="28"/>
          <w:lang w:val="ru-RU" w:eastAsia="ru-RU"/>
        </w:rPr>
        <w:t xml:space="preserve"> до </w:t>
      </w:r>
      <w:proofErr w:type="spellStart"/>
      <w:r w:rsidRPr="002E189C">
        <w:rPr>
          <w:color w:val="000000"/>
          <w:sz w:val="28"/>
          <w:szCs w:val="28"/>
          <w:lang w:val="ru-RU" w:eastAsia="ru-RU"/>
        </w:rPr>
        <w:t>вищих</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навчальних</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закладів</w:t>
      </w:r>
      <w:proofErr w:type="spellEnd"/>
      <w:r w:rsidRPr="002E189C">
        <w:rPr>
          <w:color w:val="000000"/>
          <w:sz w:val="28"/>
          <w:szCs w:val="28"/>
          <w:lang w:val="ru-RU" w:eastAsia="ru-RU"/>
        </w:rPr>
        <w:t xml:space="preserve"> на </w:t>
      </w:r>
      <w:proofErr w:type="spellStart"/>
      <w:r w:rsidRPr="002E189C">
        <w:rPr>
          <w:color w:val="000000"/>
          <w:sz w:val="28"/>
          <w:szCs w:val="28"/>
          <w:lang w:val="ru-RU" w:eastAsia="ru-RU"/>
        </w:rPr>
        <w:t>території</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Луганської</w:t>
      </w:r>
      <w:proofErr w:type="spellEnd"/>
      <w:r w:rsidRPr="002E189C">
        <w:rPr>
          <w:color w:val="000000"/>
          <w:sz w:val="28"/>
          <w:szCs w:val="28"/>
          <w:lang w:val="ru-RU" w:eastAsia="ru-RU"/>
        </w:rPr>
        <w:t xml:space="preserve"> і </w:t>
      </w:r>
      <w:proofErr w:type="spellStart"/>
      <w:r w:rsidRPr="002E189C">
        <w:rPr>
          <w:color w:val="000000"/>
          <w:sz w:val="28"/>
          <w:szCs w:val="28"/>
          <w:lang w:val="ru-RU" w:eastAsia="ru-RU"/>
        </w:rPr>
        <w:t>Донецької</w:t>
      </w:r>
      <w:proofErr w:type="spellEnd"/>
      <w:r w:rsidRPr="002E189C">
        <w:rPr>
          <w:color w:val="000000"/>
          <w:sz w:val="28"/>
          <w:szCs w:val="28"/>
          <w:lang w:val="ru-RU" w:eastAsia="ru-RU"/>
        </w:rPr>
        <w:t xml:space="preserve"> областей та </w:t>
      </w:r>
      <w:proofErr w:type="spellStart"/>
      <w:r w:rsidRPr="002E189C">
        <w:rPr>
          <w:color w:val="000000"/>
          <w:sz w:val="28"/>
          <w:szCs w:val="28"/>
          <w:lang w:val="ru-RU" w:eastAsia="ru-RU"/>
        </w:rPr>
        <w:t>переміщених</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вищих</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навчальних</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закладів</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визначених</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відповідно</w:t>
      </w:r>
      <w:proofErr w:type="spellEnd"/>
      <w:r w:rsidRPr="002E189C">
        <w:rPr>
          <w:color w:val="000000"/>
          <w:sz w:val="28"/>
          <w:szCs w:val="28"/>
          <w:lang w:val="ru-RU" w:eastAsia="ru-RU"/>
        </w:rPr>
        <w:t xml:space="preserve"> до </w:t>
      </w:r>
      <w:hyperlink r:id="rId15" w:anchor="n13" w:tgtFrame="_blank" w:history="1">
        <w:r w:rsidRPr="002E189C">
          <w:rPr>
            <w:color w:val="0000FF"/>
            <w:sz w:val="28"/>
            <w:szCs w:val="28"/>
            <w:u w:val="single"/>
            <w:bdr w:val="none" w:sz="0" w:space="0" w:color="auto" w:frame="1"/>
            <w:lang w:val="ru-RU" w:eastAsia="ru-RU"/>
          </w:rPr>
          <w:t xml:space="preserve">Порядку </w:t>
        </w:r>
        <w:proofErr w:type="spellStart"/>
        <w:r w:rsidRPr="002E189C">
          <w:rPr>
            <w:color w:val="0000FF"/>
            <w:sz w:val="28"/>
            <w:szCs w:val="28"/>
            <w:u w:val="single"/>
            <w:bdr w:val="none" w:sz="0" w:space="0" w:color="auto" w:frame="1"/>
            <w:lang w:val="ru-RU" w:eastAsia="ru-RU"/>
          </w:rPr>
          <w:t>прийому</w:t>
        </w:r>
        <w:proofErr w:type="spellEnd"/>
        <w:r w:rsidRPr="002E189C">
          <w:rPr>
            <w:color w:val="0000FF"/>
            <w:sz w:val="28"/>
            <w:szCs w:val="28"/>
            <w:u w:val="single"/>
            <w:bdr w:val="none" w:sz="0" w:space="0" w:color="auto" w:frame="1"/>
            <w:lang w:val="ru-RU" w:eastAsia="ru-RU"/>
          </w:rPr>
          <w:t xml:space="preserve"> для </w:t>
        </w:r>
        <w:proofErr w:type="spellStart"/>
        <w:r w:rsidRPr="002E189C">
          <w:rPr>
            <w:color w:val="0000FF"/>
            <w:sz w:val="28"/>
            <w:szCs w:val="28"/>
            <w:u w:val="single"/>
            <w:bdr w:val="none" w:sz="0" w:space="0" w:color="auto" w:frame="1"/>
            <w:lang w:val="ru-RU" w:eastAsia="ru-RU"/>
          </w:rPr>
          <w:t>здобуття</w:t>
        </w:r>
        <w:proofErr w:type="spellEnd"/>
        <w:r w:rsidRPr="002E189C">
          <w:rPr>
            <w:color w:val="0000FF"/>
            <w:sz w:val="28"/>
            <w:szCs w:val="28"/>
            <w:u w:val="single"/>
            <w:bdr w:val="none" w:sz="0" w:space="0" w:color="auto" w:frame="1"/>
            <w:lang w:val="ru-RU" w:eastAsia="ru-RU"/>
          </w:rPr>
          <w:t xml:space="preserve"> </w:t>
        </w:r>
        <w:proofErr w:type="spellStart"/>
        <w:r w:rsidRPr="002E189C">
          <w:rPr>
            <w:color w:val="0000FF"/>
            <w:sz w:val="28"/>
            <w:szCs w:val="28"/>
            <w:u w:val="single"/>
            <w:bdr w:val="none" w:sz="0" w:space="0" w:color="auto" w:frame="1"/>
            <w:lang w:val="ru-RU" w:eastAsia="ru-RU"/>
          </w:rPr>
          <w:t>вищої</w:t>
        </w:r>
        <w:proofErr w:type="spellEnd"/>
        <w:r w:rsidRPr="002E189C">
          <w:rPr>
            <w:color w:val="0000FF"/>
            <w:sz w:val="28"/>
            <w:szCs w:val="28"/>
            <w:u w:val="single"/>
            <w:bdr w:val="none" w:sz="0" w:space="0" w:color="auto" w:frame="1"/>
            <w:lang w:val="ru-RU" w:eastAsia="ru-RU"/>
          </w:rPr>
          <w:t xml:space="preserve"> та </w:t>
        </w:r>
        <w:proofErr w:type="spellStart"/>
        <w:r w:rsidRPr="002E189C">
          <w:rPr>
            <w:color w:val="0000FF"/>
            <w:sz w:val="28"/>
            <w:szCs w:val="28"/>
            <w:u w:val="single"/>
            <w:bdr w:val="none" w:sz="0" w:space="0" w:color="auto" w:frame="1"/>
            <w:lang w:val="ru-RU" w:eastAsia="ru-RU"/>
          </w:rPr>
          <w:t>професійно-технічної</w:t>
        </w:r>
        <w:proofErr w:type="spellEnd"/>
        <w:r w:rsidRPr="002E189C">
          <w:rPr>
            <w:color w:val="0000FF"/>
            <w:sz w:val="28"/>
            <w:szCs w:val="28"/>
            <w:u w:val="single"/>
            <w:bdr w:val="none" w:sz="0" w:space="0" w:color="auto" w:frame="1"/>
            <w:lang w:val="ru-RU" w:eastAsia="ru-RU"/>
          </w:rPr>
          <w:t xml:space="preserve"> </w:t>
        </w:r>
        <w:proofErr w:type="spellStart"/>
        <w:r w:rsidRPr="002E189C">
          <w:rPr>
            <w:color w:val="0000FF"/>
            <w:sz w:val="28"/>
            <w:szCs w:val="28"/>
            <w:u w:val="single"/>
            <w:bdr w:val="none" w:sz="0" w:space="0" w:color="auto" w:frame="1"/>
            <w:lang w:val="ru-RU" w:eastAsia="ru-RU"/>
          </w:rPr>
          <w:t>освіти</w:t>
        </w:r>
        <w:proofErr w:type="spellEnd"/>
        <w:proofErr w:type="gramEnd"/>
        <w:r w:rsidRPr="002E189C">
          <w:rPr>
            <w:color w:val="0000FF"/>
            <w:sz w:val="28"/>
            <w:szCs w:val="28"/>
            <w:u w:val="single"/>
            <w:bdr w:val="none" w:sz="0" w:space="0" w:color="auto" w:frame="1"/>
            <w:lang w:val="ru-RU" w:eastAsia="ru-RU"/>
          </w:rPr>
          <w:t xml:space="preserve"> </w:t>
        </w:r>
        <w:proofErr w:type="spellStart"/>
        <w:r w:rsidRPr="002E189C">
          <w:rPr>
            <w:color w:val="0000FF"/>
            <w:sz w:val="28"/>
            <w:szCs w:val="28"/>
            <w:u w:val="single"/>
            <w:bdr w:val="none" w:sz="0" w:space="0" w:color="auto" w:frame="1"/>
            <w:lang w:val="ru-RU" w:eastAsia="ru-RU"/>
          </w:rPr>
          <w:t>осіб</w:t>
        </w:r>
        <w:proofErr w:type="spellEnd"/>
        <w:r w:rsidRPr="002E189C">
          <w:rPr>
            <w:color w:val="0000FF"/>
            <w:sz w:val="28"/>
            <w:szCs w:val="28"/>
            <w:u w:val="single"/>
            <w:bdr w:val="none" w:sz="0" w:space="0" w:color="auto" w:frame="1"/>
            <w:lang w:val="ru-RU" w:eastAsia="ru-RU"/>
          </w:rPr>
          <w:t xml:space="preserve">, </w:t>
        </w:r>
        <w:proofErr w:type="spellStart"/>
        <w:r w:rsidRPr="002E189C">
          <w:rPr>
            <w:color w:val="0000FF"/>
            <w:sz w:val="28"/>
            <w:szCs w:val="28"/>
            <w:u w:val="single"/>
            <w:bdr w:val="none" w:sz="0" w:space="0" w:color="auto" w:frame="1"/>
            <w:lang w:val="ru-RU" w:eastAsia="ru-RU"/>
          </w:rPr>
          <w:t>місцем</w:t>
        </w:r>
        <w:proofErr w:type="spellEnd"/>
        <w:r w:rsidRPr="002E189C">
          <w:rPr>
            <w:color w:val="0000FF"/>
            <w:sz w:val="28"/>
            <w:szCs w:val="28"/>
            <w:u w:val="single"/>
            <w:bdr w:val="none" w:sz="0" w:space="0" w:color="auto" w:frame="1"/>
            <w:lang w:val="ru-RU" w:eastAsia="ru-RU"/>
          </w:rPr>
          <w:t xml:space="preserve"> </w:t>
        </w:r>
        <w:proofErr w:type="spellStart"/>
        <w:r w:rsidRPr="002E189C">
          <w:rPr>
            <w:color w:val="0000FF"/>
            <w:sz w:val="28"/>
            <w:szCs w:val="28"/>
            <w:u w:val="single"/>
            <w:bdr w:val="none" w:sz="0" w:space="0" w:color="auto" w:frame="1"/>
            <w:lang w:val="ru-RU" w:eastAsia="ru-RU"/>
          </w:rPr>
          <w:t>проживання</w:t>
        </w:r>
        <w:proofErr w:type="spellEnd"/>
        <w:r w:rsidRPr="002E189C">
          <w:rPr>
            <w:color w:val="0000FF"/>
            <w:sz w:val="28"/>
            <w:szCs w:val="28"/>
            <w:u w:val="single"/>
            <w:bdr w:val="none" w:sz="0" w:space="0" w:color="auto" w:frame="1"/>
            <w:lang w:val="ru-RU" w:eastAsia="ru-RU"/>
          </w:rPr>
          <w:t xml:space="preserve"> </w:t>
        </w:r>
        <w:proofErr w:type="spellStart"/>
        <w:r w:rsidRPr="002E189C">
          <w:rPr>
            <w:color w:val="0000FF"/>
            <w:sz w:val="28"/>
            <w:szCs w:val="28"/>
            <w:u w:val="single"/>
            <w:bdr w:val="none" w:sz="0" w:space="0" w:color="auto" w:frame="1"/>
            <w:lang w:val="ru-RU" w:eastAsia="ru-RU"/>
          </w:rPr>
          <w:t>яких</w:t>
        </w:r>
        <w:proofErr w:type="spellEnd"/>
        <w:r w:rsidRPr="002E189C">
          <w:rPr>
            <w:color w:val="0000FF"/>
            <w:sz w:val="28"/>
            <w:szCs w:val="28"/>
            <w:u w:val="single"/>
            <w:bdr w:val="none" w:sz="0" w:space="0" w:color="auto" w:frame="1"/>
            <w:lang w:val="ru-RU" w:eastAsia="ru-RU"/>
          </w:rPr>
          <w:t xml:space="preserve"> є </w:t>
        </w:r>
        <w:proofErr w:type="spellStart"/>
        <w:r w:rsidRPr="002E189C">
          <w:rPr>
            <w:color w:val="0000FF"/>
            <w:sz w:val="28"/>
            <w:szCs w:val="28"/>
            <w:u w:val="single"/>
            <w:bdr w:val="none" w:sz="0" w:space="0" w:color="auto" w:frame="1"/>
            <w:lang w:val="ru-RU" w:eastAsia="ru-RU"/>
          </w:rPr>
          <w:t>територія</w:t>
        </w:r>
        <w:proofErr w:type="spellEnd"/>
        <w:r w:rsidRPr="002E189C">
          <w:rPr>
            <w:color w:val="0000FF"/>
            <w:sz w:val="28"/>
            <w:szCs w:val="28"/>
            <w:u w:val="single"/>
            <w:bdr w:val="none" w:sz="0" w:space="0" w:color="auto" w:frame="1"/>
            <w:lang w:val="ru-RU" w:eastAsia="ru-RU"/>
          </w:rPr>
          <w:t xml:space="preserve"> </w:t>
        </w:r>
        <w:proofErr w:type="spellStart"/>
        <w:r w:rsidRPr="002E189C">
          <w:rPr>
            <w:color w:val="0000FF"/>
            <w:sz w:val="28"/>
            <w:szCs w:val="28"/>
            <w:u w:val="single"/>
            <w:bdr w:val="none" w:sz="0" w:space="0" w:color="auto" w:frame="1"/>
            <w:lang w:val="ru-RU" w:eastAsia="ru-RU"/>
          </w:rPr>
          <w:t>проведення</w:t>
        </w:r>
        <w:proofErr w:type="spellEnd"/>
        <w:r w:rsidRPr="002E189C">
          <w:rPr>
            <w:color w:val="0000FF"/>
            <w:sz w:val="28"/>
            <w:szCs w:val="28"/>
            <w:u w:val="single"/>
            <w:bdr w:val="none" w:sz="0" w:space="0" w:color="auto" w:frame="1"/>
            <w:lang w:val="ru-RU" w:eastAsia="ru-RU"/>
          </w:rPr>
          <w:t xml:space="preserve"> </w:t>
        </w:r>
        <w:proofErr w:type="spellStart"/>
        <w:r w:rsidRPr="002E189C">
          <w:rPr>
            <w:color w:val="0000FF"/>
            <w:sz w:val="28"/>
            <w:szCs w:val="28"/>
            <w:u w:val="single"/>
            <w:bdr w:val="none" w:sz="0" w:space="0" w:color="auto" w:frame="1"/>
            <w:lang w:val="ru-RU" w:eastAsia="ru-RU"/>
          </w:rPr>
          <w:t>антитерористичної</w:t>
        </w:r>
        <w:proofErr w:type="spellEnd"/>
        <w:r w:rsidRPr="002E189C">
          <w:rPr>
            <w:color w:val="0000FF"/>
            <w:sz w:val="28"/>
            <w:szCs w:val="28"/>
            <w:u w:val="single"/>
            <w:bdr w:val="none" w:sz="0" w:space="0" w:color="auto" w:frame="1"/>
            <w:lang w:val="ru-RU" w:eastAsia="ru-RU"/>
          </w:rPr>
          <w:t xml:space="preserve"> </w:t>
        </w:r>
        <w:proofErr w:type="spellStart"/>
        <w:r w:rsidRPr="002E189C">
          <w:rPr>
            <w:color w:val="0000FF"/>
            <w:sz w:val="28"/>
            <w:szCs w:val="28"/>
            <w:u w:val="single"/>
            <w:bdr w:val="none" w:sz="0" w:space="0" w:color="auto" w:frame="1"/>
            <w:lang w:val="ru-RU" w:eastAsia="ru-RU"/>
          </w:rPr>
          <w:t>операції</w:t>
        </w:r>
        <w:proofErr w:type="spellEnd"/>
        <w:r w:rsidRPr="002E189C">
          <w:rPr>
            <w:color w:val="0000FF"/>
            <w:sz w:val="28"/>
            <w:szCs w:val="28"/>
            <w:u w:val="single"/>
            <w:bdr w:val="none" w:sz="0" w:space="0" w:color="auto" w:frame="1"/>
            <w:lang w:val="ru-RU" w:eastAsia="ru-RU"/>
          </w:rPr>
          <w:t xml:space="preserve"> (</w:t>
        </w:r>
        <w:proofErr w:type="gramStart"/>
        <w:r w:rsidRPr="002E189C">
          <w:rPr>
            <w:color w:val="0000FF"/>
            <w:sz w:val="28"/>
            <w:szCs w:val="28"/>
            <w:u w:val="single"/>
            <w:bdr w:val="none" w:sz="0" w:space="0" w:color="auto" w:frame="1"/>
            <w:lang w:val="ru-RU" w:eastAsia="ru-RU"/>
          </w:rPr>
          <w:t>на</w:t>
        </w:r>
        <w:proofErr w:type="gramEnd"/>
        <w:r w:rsidRPr="002E189C">
          <w:rPr>
            <w:color w:val="0000FF"/>
            <w:sz w:val="28"/>
            <w:szCs w:val="28"/>
            <w:u w:val="single"/>
            <w:bdr w:val="none" w:sz="0" w:space="0" w:color="auto" w:frame="1"/>
            <w:lang w:val="ru-RU" w:eastAsia="ru-RU"/>
          </w:rPr>
          <w:t xml:space="preserve"> </w:t>
        </w:r>
        <w:proofErr w:type="spellStart"/>
        <w:r w:rsidRPr="002E189C">
          <w:rPr>
            <w:color w:val="0000FF"/>
            <w:sz w:val="28"/>
            <w:szCs w:val="28"/>
            <w:u w:val="single"/>
            <w:bdr w:val="none" w:sz="0" w:space="0" w:color="auto" w:frame="1"/>
            <w:lang w:val="ru-RU" w:eastAsia="ru-RU"/>
          </w:rPr>
          <w:t>пері</w:t>
        </w:r>
        <w:proofErr w:type="gramStart"/>
        <w:r w:rsidRPr="002E189C">
          <w:rPr>
            <w:color w:val="0000FF"/>
            <w:sz w:val="28"/>
            <w:szCs w:val="28"/>
            <w:u w:val="single"/>
            <w:bdr w:val="none" w:sz="0" w:space="0" w:color="auto" w:frame="1"/>
            <w:lang w:val="ru-RU" w:eastAsia="ru-RU"/>
          </w:rPr>
          <w:t>од</w:t>
        </w:r>
        <w:proofErr w:type="spellEnd"/>
        <w:proofErr w:type="gramEnd"/>
        <w:r w:rsidRPr="002E189C">
          <w:rPr>
            <w:color w:val="0000FF"/>
            <w:sz w:val="28"/>
            <w:szCs w:val="28"/>
            <w:u w:val="single"/>
            <w:bdr w:val="none" w:sz="0" w:space="0" w:color="auto" w:frame="1"/>
            <w:lang w:val="ru-RU" w:eastAsia="ru-RU"/>
          </w:rPr>
          <w:t xml:space="preserve"> </w:t>
        </w:r>
        <w:proofErr w:type="spellStart"/>
        <w:r w:rsidRPr="002E189C">
          <w:rPr>
            <w:color w:val="0000FF"/>
            <w:sz w:val="28"/>
            <w:szCs w:val="28"/>
            <w:u w:val="single"/>
            <w:bdr w:val="none" w:sz="0" w:space="0" w:color="auto" w:frame="1"/>
            <w:lang w:val="ru-RU" w:eastAsia="ru-RU"/>
          </w:rPr>
          <w:t>її</w:t>
        </w:r>
        <w:proofErr w:type="spellEnd"/>
        <w:r w:rsidRPr="002E189C">
          <w:rPr>
            <w:color w:val="0000FF"/>
            <w:sz w:val="28"/>
            <w:szCs w:val="28"/>
            <w:u w:val="single"/>
            <w:bdr w:val="none" w:sz="0" w:space="0" w:color="auto" w:frame="1"/>
            <w:lang w:val="ru-RU" w:eastAsia="ru-RU"/>
          </w:rPr>
          <w:t xml:space="preserve"> </w:t>
        </w:r>
        <w:proofErr w:type="spellStart"/>
        <w:r w:rsidRPr="002E189C">
          <w:rPr>
            <w:color w:val="0000FF"/>
            <w:sz w:val="28"/>
            <w:szCs w:val="28"/>
            <w:u w:val="single"/>
            <w:bdr w:val="none" w:sz="0" w:space="0" w:color="auto" w:frame="1"/>
            <w:lang w:val="ru-RU" w:eastAsia="ru-RU"/>
          </w:rPr>
          <w:t>проведення</w:t>
        </w:r>
        <w:proofErr w:type="spellEnd"/>
        <w:r w:rsidRPr="002E189C">
          <w:rPr>
            <w:color w:val="0000FF"/>
            <w:sz w:val="28"/>
            <w:szCs w:val="28"/>
            <w:u w:val="single"/>
            <w:bdr w:val="none" w:sz="0" w:space="0" w:color="auto" w:frame="1"/>
            <w:lang w:val="ru-RU" w:eastAsia="ru-RU"/>
          </w:rPr>
          <w:t>)</w:t>
        </w:r>
      </w:hyperlink>
      <w:r w:rsidRPr="002E189C">
        <w:rPr>
          <w:color w:val="000000"/>
          <w:sz w:val="28"/>
          <w:szCs w:val="28"/>
          <w:lang w:val="ru-RU" w:eastAsia="ru-RU"/>
        </w:rPr>
        <w:t xml:space="preserve">, </w:t>
      </w:r>
      <w:proofErr w:type="spellStart"/>
      <w:r w:rsidRPr="002E189C">
        <w:rPr>
          <w:color w:val="000000"/>
          <w:sz w:val="28"/>
          <w:szCs w:val="28"/>
          <w:lang w:val="ru-RU" w:eastAsia="ru-RU"/>
        </w:rPr>
        <w:t>затвердженого</w:t>
      </w:r>
      <w:proofErr w:type="spellEnd"/>
      <w:r w:rsidRPr="002E189C">
        <w:rPr>
          <w:color w:val="000000"/>
          <w:sz w:val="28"/>
          <w:szCs w:val="28"/>
          <w:lang w:val="ru-RU" w:eastAsia="ru-RU"/>
        </w:rPr>
        <w:t xml:space="preserve"> наказом </w:t>
      </w:r>
      <w:proofErr w:type="spellStart"/>
      <w:r w:rsidRPr="002E189C">
        <w:rPr>
          <w:color w:val="000000"/>
          <w:sz w:val="28"/>
          <w:szCs w:val="28"/>
          <w:lang w:val="ru-RU" w:eastAsia="ru-RU"/>
        </w:rPr>
        <w:t>Міністерства</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освіти</w:t>
      </w:r>
      <w:proofErr w:type="spellEnd"/>
      <w:r w:rsidRPr="002E189C">
        <w:rPr>
          <w:color w:val="000000"/>
          <w:sz w:val="28"/>
          <w:szCs w:val="28"/>
          <w:lang w:val="ru-RU" w:eastAsia="ru-RU"/>
        </w:rPr>
        <w:t xml:space="preserve"> і науки </w:t>
      </w:r>
      <w:proofErr w:type="spellStart"/>
      <w:r w:rsidRPr="002E189C">
        <w:rPr>
          <w:color w:val="000000"/>
          <w:sz w:val="28"/>
          <w:szCs w:val="28"/>
          <w:lang w:val="ru-RU" w:eastAsia="ru-RU"/>
        </w:rPr>
        <w:t>України</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від</w:t>
      </w:r>
      <w:proofErr w:type="spellEnd"/>
      <w:r w:rsidRPr="002E189C">
        <w:rPr>
          <w:color w:val="000000"/>
          <w:sz w:val="28"/>
          <w:szCs w:val="28"/>
          <w:lang w:val="ru-RU" w:eastAsia="ru-RU"/>
        </w:rPr>
        <w:t xml:space="preserve"> 21 </w:t>
      </w:r>
      <w:proofErr w:type="spellStart"/>
      <w:r w:rsidRPr="002E189C">
        <w:rPr>
          <w:color w:val="000000"/>
          <w:sz w:val="28"/>
          <w:szCs w:val="28"/>
          <w:lang w:val="ru-RU" w:eastAsia="ru-RU"/>
        </w:rPr>
        <w:t>червня</w:t>
      </w:r>
      <w:proofErr w:type="spellEnd"/>
      <w:r w:rsidRPr="002E189C">
        <w:rPr>
          <w:color w:val="000000"/>
          <w:sz w:val="28"/>
          <w:szCs w:val="28"/>
          <w:lang w:val="ru-RU" w:eastAsia="ru-RU"/>
        </w:rPr>
        <w:t xml:space="preserve"> 2016 року № 697, </w:t>
      </w:r>
      <w:proofErr w:type="spellStart"/>
      <w:r w:rsidRPr="002E189C">
        <w:rPr>
          <w:color w:val="000000"/>
          <w:sz w:val="28"/>
          <w:szCs w:val="28"/>
          <w:lang w:val="ru-RU" w:eastAsia="ru-RU"/>
        </w:rPr>
        <w:t>зареєстрованого</w:t>
      </w:r>
      <w:proofErr w:type="spellEnd"/>
      <w:r w:rsidRPr="002E189C">
        <w:rPr>
          <w:color w:val="000000"/>
          <w:sz w:val="28"/>
          <w:szCs w:val="28"/>
          <w:lang w:val="ru-RU" w:eastAsia="ru-RU"/>
        </w:rPr>
        <w:t xml:space="preserve"> в </w:t>
      </w:r>
      <w:proofErr w:type="spellStart"/>
      <w:r w:rsidRPr="002E189C">
        <w:rPr>
          <w:color w:val="000000"/>
          <w:sz w:val="28"/>
          <w:szCs w:val="28"/>
          <w:lang w:val="ru-RU" w:eastAsia="ru-RU"/>
        </w:rPr>
        <w:t>Міністерстві</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юстиції</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України</w:t>
      </w:r>
      <w:proofErr w:type="spellEnd"/>
      <w:r w:rsidRPr="002E189C">
        <w:rPr>
          <w:color w:val="000000"/>
          <w:sz w:val="28"/>
          <w:szCs w:val="28"/>
          <w:lang w:val="ru-RU" w:eastAsia="ru-RU"/>
        </w:rPr>
        <w:t xml:space="preserve"> 01 </w:t>
      </w:r>
      <w:proofErr w:type="spellStart"/>
      <w:r w:rsidRPr="002E189C">
        <w:rPr>
          <w:color w:val="000000"/>
          <w:sz w:val="28"/>
          <w:szCs w:val="28"/>
          <w:lang w:val="ru-RU" w:eastAsia="ru-RU"/>
        </w:rPr>
        <w:t>липня</w:t>
      </w:r>
      <w:proofErr w:type="spellEnd"/>
      <w:r w:rsidRPr="002E189C">
        <w:rPr>
          <w:color w:val="000000"/>
          <w:sz w:val="28"/>
          <w:szCs w:val="28"/>
          <w:lang w:val="ru-RU" w:eastAsia="ru-RU"/>
        </w:rPr>
        <w:t xml:space="preserve"> 2016 року за № 907/29037.</w:t>
      </w:r>
    </w:p>
    <w:p w:rsidR="002E189C" w:rsidRDefault="002E189C" w:rsidP="002E189C">
      <w:pPr>
        <w:shd w:val="clear" w:color="auto" w:fill="FFFFFF"/>
        <w:ind w:firstLine="450"/>
        <w:jc w:val="both"/>
        <w:textAlignment w:val="baseline"/>
        <w:rPr>
          <w:color w:val="000000"/>
          <w:sz w:val="28"/>
          <w:szCs w:val="28"/>
          <w:lang w:val="ru-RU" w:eastAsia="ru-RU"/>
        </w:rPr>
      </w:pPr>
      <w:bookmarkStart w:id="7" w:name="n562"/>
      <w:bookmarkStart w:id="8" w:name="n125"/>
      <w:bookmarkEnd w:id="7"/>
      <w:bookmarkEnd w:id="8"/>
    </w:p>
    <w:p w:rsidR="002E189C" w:rsidRPr="002E189C" w:rsidRDefault="002E189C" w:rsidP="002E189C">
      <w:pPr>
        <w:shd w:val="clear" w:color="auto" w:fill="FFFFFF"/>
        <w:ind w:firstLine="450"/>
        <w:jc w:val="both"/>
        <w:textAlignment w:val="baseline"/>
        <w:rPr>
          <w:color w:val="000000"/>
          <w:sz w:val="28"/>
          <w:szCs w:val="28"/>
          <w:lang w:val="ru-RU" w:eastAsia="ru-RU"/>
        </w:rPr>
      </w:pPr>
      <w:r w:rsidRPr="002E189C">
        <w:rPr>
          <w:color w:val="000000"/>
          <w:sz w:val="28"/>
          <w:szCs w:val="28"/>
          <w:lang w:val="ru-RU" w:eastAsia="ru-RU"/>
        </w:rPr>
        <w:t xml:space="preserve">Особи, </w:t>
      </w:r>
      <w:proofErr w:type="spellStart"/>
      <w:r w:rsidRPr="002E189C">
        <w:rPr>
          <w:color w:val="000000"/>
          <w:sz w:val="28"/>
          <w:szCs w:val="28"/>
          <w:lang w:val="ru-RU" w:eastAsia="ru-RU"/>
        </w:rPr>
        <w:t>зазначені</w:t>
      </w:r>
      <w:proofErr w:type="spellEnd"/>
      <w:r w:rsidRPr="002E189C">
        <w:rPr>
          <w:color w:val="000000"/>
          <w:sz w:val="28"/>
          <w:szCs w:val="28"/>
          <w:lang w:val="ru-RU" w:eastAsia="ru-RU"/>
        </w:rPr>
        <w:t xml:space="preserve"> в </w:t>
      </w:r>
      <w:proofErr w:type="spellStart"/>
      <w:r w:rsidRPr="002E189C">
        <w:rPr>
          <w:color w:val="000000"/>
          <w:sz w:val="28"/>
          <w:szCs w:val="28"/>
          <w:lang w:val="ru-RU" w:eastAsia="ru-RU"/>
        </w:rPr>
        <w:t>абзаці</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одинадцятому</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цього</w:t>
      </w:r>
      <w:proofErr w:type="spellEnd"/>
      <w:r w:rsidRPr="002E189C">
        <w:rPr>
          <w:color w:val="000000"/>
          <w:sz w:val="28"/>
          <w:szCs w:val="28"/>
          <w:lang w:val="ru-RU" w:eastAsia="ru-RU"/>
        </w:rPr>
        <w:t xml:space="preserve"> пункту, </w:t>
      </w:r>
      <w:proofErr w:type="spellStart"/>
      <w:r w:rsidRPr="002E189C">
        <w:rPr>
          <w:color w:val="000000"/>
          <w:sz w:val="28"/>
          <w:szCs w:val="28"/>
          <w:lang w:val="ru-RU" w:eastAsia="ru-RU"/>
        </w:rPr>
        <w:t>мають</w:t>
      </w:r>
      <w:proofErr w:type="spellEnd"/>
      <w:r w:rsidRPr="002E189C">
        <w:rPr>
          <w:color w:val="000000"/>
          <w:sz w:val="28"/>
          <w:szCs w:val="28"/>
          <w:lang w:val="ru-RU" w:eastAsia="ru-RU"/>
        </w:rPr>
        <w:t xml:space="preserve"> право на участь у конкурсному </w:t>
      </w:r>
      <w:proofErr w:type="spellStart"/>
      <w:r w:rsidRPr="002E189C">
        <w:rPr>
          <w:color w:val="000000"/>
          <w:sz w:val="28"/>
          <w:szCs w:val="28"/>
          <w:lang w:val="ru-RU" w:eastAsia="ru-RU"/>
        </w:rPr>
        <w:t>відборі</w:t>
      </w:r>
      <w:proofErr w:type="spellEnd"/>
      <w:r w:rsidRPr="002E189C">
        <w:rPr>
          <w:color w:val="000000"/>
          <w:sz w:val="28"/>
          <w:szCs w:val="28"/>
          <w:lang w:val="ru-RU" w:eastAsia="ru-RU"/>
        </w:rPr>
        <w:t xml:space="preserve"> за результатами </w:t>
      </w:r>
      <w:proofErr w:type="spellStart"/>
      <w:r w:rsidRPr="002E189C">
        <w:rPr>
          <w:color w:val="000000"/>
          <w:sz w:val="28"/>
          <w:szCs w:val="28"/>
          <w:lang w:val="ru-RU" w:eastAsia="ru-RU"/>
        </w:rPr>
        <w:t>вступних</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іспитів</w:t>
      </w:r>
      <w:proofErr w:type="spellEnd"/>
      <w:r w:rsidRPr="002E189C">
        <w:rPr>
          <w:color w:val="000000"/>
          <w:sz w:val="28"/>
          <w:szCs w:val="28"/>
          <w:lang w:val="ru-RU" w:eastAsia="ru-RU"/>
        </w:rPr>
        <w:t xml:space="preserve"> та/</w:t>
      </w:r>
      <w:proofErr w:type="spellStart"/>
      <w:r w:rsidRPr="002E189C">
        <w:rPr>
          <w:color w:val="000000"/>
          <w:sz w:val="28"/>
          <w:szCs w:val="28"/>
          <w:lang w:val="ru-RU" w:eastAsia="ru-RU"/>
        </w:rPr>
        <w:t>або</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lastRenderedPageBreak/>
        <w:t>зовнішнього</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незалежного</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оцінювання</w:t>
      </w:r>
      <w:proofErr w:type="spellEnd"/>
      <w:r w:rsidRPr="002E189C">
        <w:rPr>
          <w:color w:val="000000"/>
          <w:sz w:val="28"/>
          <w:szCs w:val="28"/>
          <w:lang w:val="ru-RU" w:eastAsia="ru-RU"/>
        </w:rPr>
        <w:t xml:space="preserve"> </w:t>
      </w:r>
      <w:proofErr w:type="spellStart"/>
      <w:proofErr w:type="gramStart"/>
      <w:r w:rsidRPr="002E189C">
        <w:rPr>
          <w:color w:val="000000"/>
          <w:sz w:val="28"/>
          <w:szCs w:val="28"/>
          <w:lang w:val="ru-RU" w:eastAsia="ru-RU"/>
        </w:rPr>
        <w:t>п</w:t>
      </w:r>
      <w:proofErr w:type="gramEnd"/>
      <w:r w:rsidRPr="002E189C">
        <w:rPr>
          <w:color w:val="000000"/>
          <w:sz w:val="28"/>
          <w:szCs w:val="28"/>
          <w:lang w:val="ru-RU" w:eastAsia="ru-RU"/>
        </w:rPr>
        <w:t>ід</w:t>
      </w:r>
      <w:proofErr w:type="spellEnd"/>
      <w:r w:rsidRPr="002E189C">
        <w:rPr>
          <w:color w:val="000000"/>
          <w:sz w:val="28"/>
          <w:szCs w:val="28"/>
          <w:lang w:val="ru-RU" w:eastAsia="ru-RU"/>
        </w:rPr>
        <w:t xml:space="preserve"> час </w:t>
      </w:r>
      <w:proofErr w:type="spellStart"/>
      <w:r w:rsidRPr="002E189C">
        <w:rPr>
          <w:color w:val="000000"/>
          <w:sz w:val="28"/>
          <w:szCs w:val="28"/>
          <w:lang w:val="ru-RU" w:eastAsia="ru-RU"/>
        </w:rPr>
        <w:t>вступу</w:t>
      </w:r>
      <w:proofErr w:type="spellEnd"/>
      <w:r w:rsidRPr="002E189C">
        <w:rPr>
          <w:color w:val="000000"/>
          <w:sz w:val="28"/>
          <w:szCs w:val="28"/>
          <w:lang w:val="ru-RU" w:eastAsia="ru-RU"/>
        </w:rPr>
        <w:t xml:space="preserve"> до </w:t>
      </w:r>
      <w:proofErr w:type="spellStart"/>
      <w:r w:rsidRPr="002E189C">
        <w:rPr>
          <w:color w:val="000000"/>
          <w:sz w:val="28"/>
          <w:szCs w:val="28"/>
          <w:lang w:val="ru-RU" w:eastAsia="ru-RU"/>
        </w:rPr>
        <w:t>уповноважених</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вищих</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навчальних</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закладів</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визначених</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відповідно</w:t>
      </w:r>
      <w:proofErr w:type="spellEnd"/>
      <w:r w:rsidRPr="002E189C">
        <w:rPr>
          <w:color w:val="000000"/>
          <w:sz w:val="28"/>
          <w:szCs w:val="28"/>
          <w:lang w:val="ru-RU" w:eastAsia="ru-RU"/>
        </w:rPr>
        <w:t xml:space="preserve"> до </w:t>
      </w:r>
      <w:hyperlink r:id="rId16" w:anchor="n13" w:tgtFrame="_blank" w:history="1">
        <w:r w:rsidRPr="002E189C">
          <w:rPr>
            <w:color w:val="0000FF"/>
            <w:sz w:val="28"/>
            <w:szCs w:val="28"/>
            <w:u w:val="single"/>
            <w:bdr w:val="none" w:sz="0" w:space="0" w:color="auto" w:frame="1"/>
            <w:lang w:val="ru-RU" w:eastAsia="ru-RU"/>
          </w:rPr>
          <w:t xml:space="preserve">Порядку </w:t>
        </w:r>
        <w:proofErr w:type="spellStart"/>
        <w:r w:rsidRPr="002E189C">
          <w:rPr>
            <w:color w:val="0000FF"/>
            <w:sz w:val="28"/>
            <w:szCs w:val="28"/>
            <w:u w:val="single"/>
            <w:bdr w:val="none" w:sz="0" w:space="0" w:color="auto" w:frame="1"/>
            <w:lang w:val="ru-RU" w:eastAsia="ru-RU"/>
          </w:rPr>
          <w:t>прийому</w:t>
        </w:r>
        <w:proofErr w:type="spellEnd"/>
        <w:r w:rsidRPr="002E189C">
          <w:rPr>
            <w:color w:val="0000FF"/>
            <w:sz w:val="28"/>
            <w:szCs w:val="28"/>
            <w:u w:val="single"/>
            <w:bdr w:val="none" w:sz="0" w:space="0" w:color="auto" w:frame="1"/>
            <w:lang w:val="ru-RU" w:eastAsia="ru-RU"/>
          </w:rPr>
          <w:t xml:space="preserve"> для </w:t>
        </w:r>
        <w:proofErr w:type="spellStart"/>
        <w:r w:rsidRPr="002E189C">
          <w:rPr>
            <w:color w:val="0000FF"/>
            <w:sz w:val="28"/>
            <w:szCs w:val="28"/>
            <w:u w:val="single"/>
            <w:bdr w:val="none" w:sz="0" w:space="0" w:color="auto" w:frame="1"/>
            <w:lang w:val="ru-RU" w:eastAsia="ru-RU"/>
          </w:rPr>
          <w:t>здобуття</w:t>
        </w:r>
        <w:proofErr w:type="spellEnd"/>
        <w:r w:rsidRPr="002E189C">
          <w:rPr>
            <w:color w:val="0000FF"/>
            <w:sz w:val="28"/>
            <w:szCs w:val="28"/>
            <w:u w:val="single"/>
            <w:bdr w:val="none" w:sz="0" w:space="0" w:color="auto" w:frame="1"/>
            <w:lang w:val="ru-RU" w:eastAsia="ru-RU"/>
          </w:rPr>
          <w:t xml:space="preserve"> </w:t>
        </w:r>
        <w:proofErr w:type="spellStart"/>
        <w:r w:rsidRPr="002E189C">
          <w:rPr>
            <w:color w:val="0000FF"/>
            <w:sz w:val="28"/>
            <w:szCs w:val="28"/>
            <w:u w:val="single"/>
            <w:bdr w:val="none" w:sz="0" w:space="0" w:color="auto" w:frame="1"/>
            <w:lang w:val="ru-RU" w:eastAsia="ru-RU"/>
          </w:rPr>
          <w:t>вищої</w:t>
        </w:r>
        <w:proofErr w:type="spellEnd"/>
        <w:r w:rsidRPr="002E189C">
          <w:rPr>
            <w:color w:val="0000FF"/>
            <w:sz w:val="28"/>
            <w:szCs w:val="28"/>
            <w:u w:val="single"/>
            <w:bdr w:val="none" w:sz="0" w:space="0" w:color="auto" w:frame="1"/>
            <w:lang w:val="ru-RU" w:eastAsia="ru-RU"/>
          </w:rPr>
          <w:t xml:space="preserve"> та </w:t>
        </w:r>
        <w:proofErr w:type="spellStart"/>
        <w:r w:rsidRPr="002E189C">
          <w:rPr>
            <w:color w:val="0000FF"/>
            <w:sz w:val="28"/>
            <w:szCs w:val="28"/>
            <w:u w:val="single"/>
            <w:bdr w:val="none" w:sz="0" w:space="0" w:color="auto" w:frame="1"/>
            <w:lang w:val="ru-RU" w:eastAsia="ru-RU"/>
          </w:rPr>
          <w:t>професійно-технічної</w:t>
        </w:r>
        <w:proofErr w:type="spellEnd"/>
        <w:r w:rsidRPr="002E189C">
          <w:rPr>
            <w:color w:val="0000FF"/>
            <w:sz w:val="28"/>
            <w:szCs w:val="28"/>
            <w:u w:val="single"/>
            <w:bdr w:val="none" w:sz="0" w:space="0" w:color="auto" w:frame="1"/>
            <w:lang w:val="ru-RU" w:eastAsia="ru-RU"/>
          </w:rPr>
          <w:t xml:space="preserve"> </w:t>
        </w:r>
        <w:proofErr w:type="spellStart"/>
        <w:r w:rsidRPr="002E189C">
          <w:rPr>
            <w:color w:val="0000FF"/>
            <w:sz w:val="28"/>
            <w:szCs w:val="28"/>
            <w:u w:val="single"/>
            <w:bdr w:val="none" w:sz="0" w:space="0" w:color="auto" w:frame="1"/>
            <w:lang w:val="ru-RU" w:eastAsia="ru-RU"/>
          </w:rPr>
          <w:t>освіти</w:t>
        </w:r>
        <w:proofErr w:type="spellEnd"/>
        <w:r w:rsidRPr="002E189C">
          <w:rPr>
            <w:color w:val="0000FF"/>
            <w:sz w:val="28"/>
            <w:szCs w:val="28"/>
            <w:u w:val="single"/>
            <w:bdr w:val="none" w:sz="0" w:space="0" w:color="auto" w:frame="1"/>
            <w:lang w:val="ru-RU" w:eastAsia="ru-RU"/>
          </w:rPr>
          <w:t xml:space="preserve"> </w:t>
        </w:r>
        <w:proofErr w:type="spellStart"/>
        <w:r w:rsidRPr="002E189C">
          <w:rPr>
            <w:color w:val="0000FF"/>
            <w:sz w:val="28"/>
            <w:szCs w:val="28"/>
            <w:u w:val="single"/>
            <w:bdr w:val="none" w:sz="0" w:space="0" w:color="auto" w:frame="1"/>
            <w:lang w:val="ru-RU" w:eastAsia="ru-RU"/>
          </w:rPr>
          <w:t>осіб</w:t>
        </w:r>
        <w:proofErr w:type="spellEnd"/>
        <w:r w:rsidRPr="002E189C">
          <w:rPr>
            <w:color w:val="0000FF"/>
            <w:sz w:val="28"/>
            <w:szCs w:val="28"/>
            <w:u w:val="single"/>
            <w:bdr w:val="none" w:sz="0" w:space="0" w:color="auto" w:frame="1"/>
            <w:lang w:val="ru-RU" w:eastAsia="ru-RU"/>
          </w:rPr>
          <w:t xml:space="preserve">, </w:t>
        </w:r>
        <w:proofErr w:type="spellStart"/>
        <w:r w:rsidRPr="002E189C">
          <w:rPr>
            <w:color w:val="0000FF"/>
            <w:sz w:val="28"/>
            <w:szCs w:val="28"/>
            <w:u w:val="single"/>
            <w:bdr w:val="none" w:sz="0" w:space="0" w:color="auto" w:frame="1"/>
            <w:lang w:val="ru-RU" w:eastAsia="ru-RU"/>
          </w:rPr>
          <w:t>які</w:t>
        </w:r>
        <w:proofErr w:type="spellEnd"/>
        <w:r w:rsidRPr="002E189C">
          <w:rPr>
            <w:color w:val="0000FF"/>
            <w:sz w:val="28"/>
            <w:szCs w:val="28"/>
            <w:u w:val="single"/>
            <w:bdr w:val="none" w:sz="0" w:space="0" w:color="auto" w:frame="1"/>
            <w:lang w:val="ru-RU" w:eastAsia="ru-RU"/>
          </w:rPr>
          <w:t xml:space="preserve"> </w:t>
        </w:r>
        <w:proofErr w:type="spellStart"/>
        <w:r w:rsidRPr="002E189C">
          <w:rPr>
            <w:color w:val="0000FF"/>
            <w:sz w:val="28"/>
            <w:szCs w:val="28"/>
            <w:u w:val="single"/>
            <w:bdr w:val="none" w:sz="0" w:space="0" w:color="auto" w:frame="1"/>
            <w:lang w:val="ru-RU" w:eastAsia="ru-RU"/>
          </w:rPr>
          <w:t>проживають</w:t>
        </w:r>
        <w:proofErr w:type="spellEnd"/>
        <w:r w:rsidRPr="002E189C">
          <w:rPr>
            <w:color w:val="0000FF"/>
            <w:sz w:val="28"/>
            <w:szCs w:val="28"/>
            <w:u w:val="single"/>
            <w:bdr w:val="none" w:sz="0" w:space="0" w:color="auto" w:frame="1"/>
            <w:lang w:val="ru-RU" w:eastAsia="ru-RU"/>
          </w:rPr>
          <w:t xml:space="preserve"> на </w:t>
        </w:r>
        <w:proofErr w:type="spellStart"/>
        <w:r w:rsidRPr="002E189C">
          <w:rPr>
            <w:color w:val="0000FF"/>
            <w:sz w:val="28"/>
            <w:szCs w:val="28"/>
            <w:u w:val="single"/>
            <w:bdr w:val="none" w:sz="0" w:space="0" w:color="auto" w:frame="1"/>
            <w:lang w:val="ru-RU" w:eastAsia="ru-RU"/>
          </w:rPr>
          <w:t>тимчасово</w:t>
        </w:r>
        <w:proofErr w:type="spellEnd"/>
        <w:r w:rsidRPr="002E189C">
          <w:rPr>
            <w:color w:val="0000FF"/>
            <w:sz w:val="28"/>
            <w:szCs w:val="28"/>
            <w:u w:val="single"/>
            <w:bdr w:val="none" w:sz="0" w:space="0" w:color="auto" w:frame="1"/>
            <w:lang w:val="ru-RU" w:eastAsia="ru-RU"/>
          </w:rPr>
          <w:t xml:space="preserve"> </w:t>
        </w:r>
        <w:proofErr w:type="spellStart"/>
        <w:r w:rsidRPr="002E189C">
          <w:rPr>
            <w:color w:val="0000FF"/>
            <w:sz w:val="28"/>
            <w:szCs w:val="28"/>
            <w:u w:val="single"/>
            <w:bdr w:val="none" w:sz="0" w:space="0" w:color="auto" w:frame="1"/>
            <w:lang w:val="ru-RU" w:eastAsia="ru-RU"/>
          </w:rPr>
          <w:t>окупованій</w:t>
        </w:r>
        <w:proofErr w:type="spellEnd"/>
        <w:r w:rsidRPr="002E189C">
          <w:rPr>
            <w:color w:val="0000FF"/>
            <w:sz w:val="28"/>
            <w:szCs w:val="28"/>
            <w:u w:val="single"/>
            <w:bdr w:val="none" w:sz="0" w:space="0" w:color="auto" w:frame="1"/>
            <w:lang w:val="ru-RU" w:eastAsia="ru-RU"/>
          </w:rPr>
          <w:t xml:space="preserve"> </w:t>
        </w:r>
        <w:proofErr w:type="spellStart"/>
        <w:r w:rsidRPr="002E189C">
          <w:rPr>
            <w:color w:val="0000FF"/>
            <w:sz w:val="28"/>
            <w:szCs w:val="28"/>
            <w:u w:val="single"/>
            <w:bdr w:val="none" w:sz="0" w:space="0" w:color="auto" w:frame="1"/>
            <w:lang w:val="ru-RU" w:eastAsia="ru-RU"/>
          </w:rPr>
          <w:t>території</w:t>
        </w:r>
        <w:proofErr w:type="spellEnd"/>
        <w:r w:rsidRPr="002E189C">
          <w:rPr>
            <w:color w:val="0000FF"/>
            <w:sz w:val="28"/>
            <w:szCs w:val="28"/>
            <w:u w:val="single"/>
            <w:bdr w:val="none" w:sz="0" w:space="0" w:color="auto" w:frame="1"/>
            <w:lang w:val="ru-RU" w:eastAsia="ru-RU"/>
          </w:rPr>
          <w:t xml:space="preserve"> </w:t>
        </w:r>
        <w:proofErr w:type="spellStart"/>
        <w:r w:rsidRPr="002E189C">
          <w:rPr>
            <w:color w:val="0000FF"/>
            <w:sz w:val="28"/>
            <w:szCs w:val="28"/>
            <w:u w:val="single"/>
            <w:bdr w:val="none" w:sz="0" w:space="0" w:color="auto" w:frame="1"/>
            <w:lang w:val="ru-RU" w:eastAsia="ru-RU"/>
          </w:rPr>
          <w:t>України</w:t>
        </w:r>
        <w:proofErr w:type="spellEnd"/>
      </w:hyperlink>
      <w:r w:rsidRPr="002E189C">
        <w:rPr>
          <w:color w:val="000000"/>
          <w:sz w:val="28"/>
          <w:szCs w:val="28"/>
          <w:lang w:val="ru-RU" w:eastAsia="ru-RU"/>
        </w:rPr>
        <w:t xml:space="preserve">, </w:t>
      </w:r>
      <w:proofErr w:type="spellStart"/>
      <w:r w:rsidRPr="002E189C">
        <w:rPr>
          <w:color w:val="000000"/>
          <w:sz w:val="28"/>
          <w:szCs w:val="28"/>
          <w:lang w:val="ru-RU" w:eastAsia="ru-RU"/>
        </w:rPr>
        <w:t>затвердженого</w:t>
      </w:r>
      <w:proofErr w:type="spellEnd"/>
      <w:r w:rsidRPr="002E189C">
        <w:rPr>
          <w:color w:val="000000"/>
          <w:sz w:val="28"/>
          <w:szCs w:val="28"/>
          <w:lang w:val="ru-RU" w:eastAsia="ru-RU"/>
        </w:rPr>
        <w:t xml:space="preserve"> наказом </w:t>
      </w:r>
      <w:proofErr w:type="spellStart"/>
      <w:r w:rsidRPr="002E189C">
        <w:rPr>
          <w:color w:val="000000"/>
          <w:sz w:val="28"/>
          <w:szCs w:val="28"/>
          <w:lang w:val="ru-RU" w:eastAsia="ru-RU"/>
        </w:rPr>
        <w:t>Міністерства</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освіти</w:t>
      </w:r>
      <w:proofErr w:type="spellEnd"/>
      <w:r w:rsidRPr="002E189C">
        <w:rPr>
          <w:color w:val="000000"/>
          <w:sz w:val="28"/>
          <w:szCs w:val="28"/>
          <w:lang w:val="ru-RU" w:eastAsia="ru-RU"/>
        </w:rPr>
        <w:t xml:space="preserve"> і науки </w:t>
      </w:r>
      <w:proofErr w:type="spellStart"/>
      <w:r w:rsidRPr="002E189C">
        <w:rPr>
          <w:color w:val="000000"/>
          <w:sz w:val="28"/>
          <w:szCs w:val="28"/>
          <w:lang w:val="ru-RU" w:eastAsia="ru-RU"/>
        </w:rPr>
        <w:t>України</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від</w:t>
      </w:r>
      <w:proofErr w:type="spellEnd"/>
      <w:r w:rsidRPr="002E189C">
        <w:rPr>
          <w:color w:val="000000"/>
          <w:sz w:val="28"/>
          <w:szCs w:val="28"/>
          <w:lang w:val="ru-RU" w:eastAsia="ru-RU"/>
        </w:rPr>
        <w:t xml:space="preserve"> 24 </w:t>
      </w:r>
      <w:proofErr w:type="spellStart"/>
      <w:r w:rsidRPr="002E189C">
        <w:rPr>
          <w:color w:val="000000"/>
          <w:sz w:val="28"/>
          <w:szCs w:val="28"/>
          <w:lang w:val="ru-RU" w:eastAsia="ru-RU"/>
        </w:rPr>
        <w:t>травня</w:t>
      </w:r>
      <w:proofErr w:type="spellEnd"/>
      <w:r w:rsidRPr="002E189C">
        <w:rPr>
          <w:color w:val="000000"/>
          <w:sz w:val="28"/>
          <w:szCs w:val="28"/>
          <w:lang w:val="ru-RU" w:eastAsia="ru-RU"/>
        </w:rPr>
        <w:t xml:space="preserve"> 2016 року № 560, </w:t>
      </w:r>
      <w:proofErr w:type="spellStart"/>
      <w:r w:rsidRPr="002E189C">
        <w:rPr>
          <w:color w:val="000000"/>
          <w:sz w:val="28"/>
          <w:szCs w:val="28"/>
          <w:lang w:val="ru-RU" w:eastAsia="ru-RU"/>
        </w:rPr>
        <w:t>зареєстрованого</w:t>
      </w:r>
      <w:proofErr w:type="spellEnd"/>
      <w:r w:rsidRPr="002E189C">
        <w:rPr>
          <w:color w:val="000000"/>
          <w:sz w:val="28"/>
          <w:szCs w:val="28"/>
          <w:lang w:val="ru-RU" w:eastAsia="ru-RU"/>
        </w:rPr>
        <w:t xml:space="preserve"> в </w:t>
      </w:r>
      <w:proofErr w:type="spellStart"/>
      <w:r w:rsidRPr="002E189C">
        <w:rPr>
          <w:color w:val="000000"/>
          <w:sz w:val="28"/>
          <w:szCs w:val="28"/>
          <w:lang w:val="ru-RU" w:eastAsia="ru-RU"/>
        </w:rPr>
        <w:t>Міністерстві</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юстиції</w:t>
      </w:r>
      <w:proofErr w:type="spellEnd"/>
      <w:r w:rsidRPr="002E189C">
        <w:rPr>
          <w:color w:val="000000"/>
          <w:sz w:val="28"/>
          <w:szCs w:val="28"/>
          <w:lang w:val="ru-RU" w:eastAsia="ru-RU"/>
        </w:rPr>
        <w:t xml:space="preserve"> </w:t>
      </w:r>
      <w:proofErr w:type="spellStart"/>
      <w:r w:rsidRPr="002E189C">
        <w:rPr>
          <w:color w:val="000000"/>
          <w:sz w:val="28"/>
          <w:szCs w:val="28"/>
          <w:lang w:val="ru-RU" w:eastAsia="ru-RU"/>
        </w:rPr>
        <w:t>України</w:t>
      </w:r>
      <w:proofErr w:type="spellEnd"/>
      <w:r w:rsidRPr="002E189C">
        <w:rPr>
          <w:color w:val="000000"/>
          <w:sz w:val="28"/>
          <w:szCs w:val="28"/>
          <w:lang w:val="ru-RU" w:eastAsia="ru-RU"/>
        </w:rPr>
        <w:t xml:space="preserve"> 31 </w:t>
      </w:r>
      <w:proofErr w:type="spellStart"/>
      <w:r w:rsidRPr="002E189C">
        <w:rPr>
          <w:color w:val="000000"/>
          <w:sz w:val="28"/>
          <w:szCs w:val="28"/>
          <w:lang w:val="ru-RU" w:eastAsia="ru-RU"/>
        </w:rPr>
        <w:t>травня</w:t>
      </w:r>
      <w:proofErr w:type="spellEnd"/>
      <w:r w:rsidRPr="002E189C">
        <w:rPr>
          <w:color w:val="000000"/>
          <w:sz w:val="28"/>
          <w:szCs w:val="28"/>
          <w:lang w:val="ru-RU" w:eastAsia="ru-RU"/>
        </w:rPr>
        <w:t xml:space="preserve"> 2016 року за № 795/28925.</w:t>
      </w:r>
    </w:p>
    <w:p w:rsidR="00FC60B5" w:rsidRPr="00E123F5" w:rsidRDefault="00FC60B5" w:rsidP="00303D43">
      <w:pPr>
        <w:ind w:firstLine="540"/>
        <w:jc w:val="both"/>
        <w:rPr>
          <w:i/>
          <w:sz w:val="28"/>
          <w:szCs w:val="28"/>
        </w:rPr>
      </w:pPr>
    </w:p>
    <w:p w:rsidR="00FC60B5" w:rsidRPr="00E123F5" w:rsidRDefault="0078696E" w:rsidP="00303D43">
      <w:pPr>
        <w:jc w:val="center"/>
        <w:rPr>
          <w:b/>
          <w:sz w:val="28"/>
          <w:szCs w:val="28"/>
        </w:rPr>
      </w:pPr>
      <w:r w:rsidRPr="00E123F5">
        <w:rPr>
          <w:b/>
          <w:sz w:val="28"/>
          <w:szCs w:val="28"/>
        </w:rPr>
        <w:t>ІV</w:t>
      </w:r>
      <w:r w:rsidR="00FC60B5" w:rsidRPr="00E123F5">
        <w:rPr>
          <w:b/>
          <w:sz w:val="28"/>
          <w:szCs w:val="28"/>
        </w:rPr>
        <w:t>. Право здобувачів вищої освіти на різні джерела її фінансування</w:t>
      </w:r>
    </w:p>
    <w:p w:rsidR="00FC60B5" w:rsidRPr="00AE6C4E" w:rsidRDefault="00FC60B5" w:rsidP="00303D43">
      <w:pPr>
        <w:jc w:val="center"/>
        <w:rPr>
          <w:sz w:val="28"/>
          <w:szCs w:val="28"/>
        </w:rPr>
      </w:pPr>
    </w:p>
    <w:p w:rsidR="00FC60B5" w:rsidRPr="00E123F5" w:rsidRDefault="00FC60B5" w:rsidP="00303D43">
      <w:pPr>
        <w:ind w:firstLine="540"/>
        <w:jc w:val="both"/>
        <w:rPr>
          <w:sz w:val="28"/>
          <w:szCs w:val="28"/>
        </w:rPr>
      </w:pPr>
      <w:r w:rsidRPr="00E123F5">
        <w:rPr>
          <w:sz w:val="28"/>
          <w:szCs w:val="28"/>
        </w:rPr>
        <w:t>1. Фінансування підготовки здобувачів вищої освіти здійснюється:</w:t>
      </w:r>
    </w:p>
    <w:p w:rsidR="00FC60B5" w:rsidRPr="00E123F5" w:rsidRDefault="00FC60B5" w:rsidP="00303D43">
      <w:pPr>
        <w:ind w:firstLine="540"/>
        <w:jc w:val="both"/>
        <w:rPr>
          <w:sz w:val="28"/>
          <w:szCs w:val="28"/>
        </w:rPr>
      </w:pPr>
    </w:p>
    <w:p w:rsidR="00FC60B5" w:rsidRDefault="00FC60B5" w:rsidP="00303D43">
      <w:pPr>
        <w:ind w:firstLine="540"/>
        <w:jc w:val="both"/>
        <w:rPr>
          <w:sz w:val="28"/>
          <w:szCs w:val="28"/>
        </w:rPr>
      </w:pPr>
      <w:r w:rsidRPr="00E123F5">
        <w:rPr>
          <w:sz w:val="28"/>
          <w:szCs w:val="28"/>
        </w:rPr>
        <w:t>за кошти фізичних та юридичних осіб (на умовах контракту</w:t>
      </w:r>
      <w:r w:rsidR="004D214B">
        <w:rPr>
          <w:sz w:val="28"/>
          <w:szCs w:val="28"/>
        </w:rPr>
        <w:t>)</w:t>
      </w:r>
      <w:r w:rsidRPr="00E123F5">
        <w:rPr>
          <w:sz w:val="28"/>
          <w:szCs w:val="28"/>
        </w:rPr>
        <w:t>.</w:t>
      </w:r>
    </w:p>
    <w:p w:rsidR="00982AF0" w:rsidRDefault="00982AF0" w:rsidP="00303D43">
      <w:pPr>
        <w:ind w:firstLine="540"/>
        <w:jc w:val="both"/>
        <w:rPr>
          <w:sz w:val="28"/>
          <w:szCs w:val="28"/>
        </w:rPr>
      </w:pPr>
    </w:p>
    <w:p w:rsidR="00982AF0" w:rsidRPr="00E123F5" w:rsidRDefault="00166BE7" w:rsidP="00166BE7">
      <w:pPr>
        <w:ind w:firstLine="540"/>
        <w:jc w:val="both"/>
        <w:rPr>
          <w:sz w:val="28"/>
          <w:szCs w:val="28"/>
        </w:rPr>
      </w:pPr>
      <w:r>
        <w:rPr>
          <w:sz w:val="28"/>
          <w:szCs w:val="28"/>
        </w:rPr>
        <w:t xml:space="preserve">В Інституті відсутні </w:t>
      </w:r>
      <w:r w:rsidRPr="00166BE7">
        <w:rPr>
          <w:sz w:val="28"/>
          <w:szCs w:val="28"/>
        </w:rPr>
        <w:t xml:space="preserve">місця, </w:t>
      </w:r>
      <w:r w:rsidR="00982AF0" w:rsidRPr="00166BE7">
        <w:rPr>
          <w:sz w:val="28"/>
          <w:szCs w:val="28"/>
        </w:rPr>
        <w:t>що фінанс</w:t>
      </w:r>
      <w:r w:rsidRPr="00166BE7">
        <w:rPr>
          <w:sz w:val="28"/>
          <w:szCs w:val="28"/>
        </w:rPr>
        <w:t>уються за державним замовленням.</w:t>
      </w:r>
    </w:p>
    <w:p w:rsidR="00FC60B5" w:rsidRPr="00E123F5" w:rsidRDefault="00FC60B5" w:rsidP="00303D43">
      <w:pPr>
        <w:ind w:firstLine="540"/>
        <w:jc w:val="both"/>
        <w:rPr>
          <w:sz w:val="28"/>
          <w:szCs w:val="28"/>
        </w:rPr>
      </w:pPr>
    </w:p>
    <w:p w:rsidR="004D214B" w:rsidRDefault="00FC60B5" w:rsidP="00303D43">
      <w:pPr>
        <w:ind w:firstLine="540"/>
        <w:jc w:val="both"/>
        <w:rPr>
          <w:sz w:val="28"/>
          <w:szCs w:val="28"/>
        </w:rPr>
      </w:pPr>
      <w:r w:rsidRPr="00E123F5">
        <w:rPr>
          <w:sz w:val="28"/>
          <w:szCs w:val="28"/>
        </w:rPr>
        <w:t xml:space="preserve">2. Особа може вступити до вищого навчального закладу для здобуття ступеня магістра на основі ступеня бакалавра та освітньо-кваліфікаційного рівня спеціаліста, здобутого за іншою спеціальністю (напрямом підготовки), за умови успішного проходження додаткових вступних випробувань з урахуванням середнього бала відповідного диплома. </w:t>
      </w:r>
    </w:p>
    <w:p w:rsidR="00D20198" w:rsidRPr="00E123F5" w:rsidRDefault="00D20198" w:rsidP="00303D43">
      <w:pPr>
        <w:ind w:firstLine="540"/>
        <w:jc w:val="both"/>
        <w:rPr>
          <w:sz w:val="28"/>
          <w:szCs w:val="28"/>
        </w:rPr>
      </w:pPr>
    </w:p>
    <w:p w:rsidR="00FC60B5" w:rsidRPr="00E123F5" w:rsidRDefault="00D20198" w:rsidP="00303D43">
      <w:pPr>
        <w:ind w:firstLine="540"/>
        <w:jc w:val="both"/>
        <w:rPr>
          <w:sz w:val="28"/>
          <w:szCs w:val="28"/>
        </w:rPr>
      </w:pPr>
      <w:r>
        <w:rPr>
          <w:sz w:val="28"/>
          <w:szCs w:val="28"/>
        </w:rPr>
        <w:t>3</w:t>
      </w:r>
      <w:r w:rsidR="00FC60B5" w:rsidRPr="00E123F5">
        <w:rPr>
          <w:sz w:val="28"/>
          <w:szCs w:val="28"/>
        </w:rPr>
        <w:t xml:space="preserve">. Обсяг прийому на </w:t>
      </w:r>
      <w:proofErr w:type="spellStart"/>
      <w:r w:rsidR="00FC60B5" w:rsidRPr="00E123F5">
        <w:rPr>
          <w:sz w:val="28"/>
          <w:szCs w:val="28"/>
        </w:rPr>
        <w:t>небюджетну</w:t>
      </w:r>
      <w:proofErr w:type="spellEnd"/>
      <w:r w:rsidR="00FC60B5" w:rsidRPr="00E123F5">
        <w:rPr>
          <w:sz w:val="28"/>
          <w:szCs w:val="28"/>
        </w:rPr>
        <w:t xml:space="preserve"> конкурсну пропозицію визначається </w:t>
      </w:r>
      <w:r>
        <w:rPr>
          <w:sz w:val="28"/>
          <w:szCs w:val="28"/>
        </w:rPr>
        <w:t xml:space="preserve">Інститутом </w:t>
      </w:r>
      <w:r w:rsidR="00FC60B5" w:rsidRPr="00E123F5">
        <w:rPr>
          <w:sz w:val="28"/>
          <w:szCs w:val="28"/>
        </w:rPr>
        <w:t>у межах ліцензованого обсягу з урахуванням його поділу за формами навчання.</w:t>
      </w:r>
    </w:p>
    <w:p w:rsidR="00FC60B5" w:rsidRPr="00E123F5" w:rsidRDefault="00FC60B5" w:rsidP="00303D43">
      <w:pPr>
        <w:ind w:firstLine="540"/>
        <w:jc w:val="both"/>
        <w:rPr>
          <w:sz w:val="28"/>
          <w:szCs w:val="28"/>
        </w:rPr>
      </w:pPr>
    </w:p>
    <w:p w:rsidR="00FC60B5" w:rsidRPr="00E123F5" w:rsidRDefault="0078696E" w:rsidP="00303D43">
      <w:pPr>
        <w:jc w:val="center"/>
        <w:rPr>
          <w:b/>
          <w:sz w:val="28"/>
          <w:szCs w:val="28"/>
        </w:rPr>
      </w:pPr>
      <w:r w:rsidRPr="00E123F5">
        <w:rPr>
          <w:b/>
          <w:sz w:val="28"/>
          <w:szCs w:val="28"/>
        </w:rPr>
        <w:t>V</w:t>
      </w:r>
      <w:r w:rsidR="00FC60B5" w:rsidRPr="00E123F5">
        <w:rPr>
          <w:b/>
          <w:sz w:val="28"/>
          <w:szCs w:val="28"/>
        </w:rPr>
        <w:t>. Строки прийому заяв та документів, конкурсного відбору та зарахування на навчання</w:t>
      </w:r>
    </w:p>
    <w:p w:rsidR="00D20198" w:rsidRDefault="00D20198" w:rsidP="00695215">
      <w:pPr>
        <w:pStyle w:val="ab"/>
        <w:numPr>
          <w:ilvl w:val="0"/>
          <w:numId w:val="3"/>
        </w:numPr>
        <w:rPr>
          <w:color w:val="000000"/>
          <w:sz w:val="27"/>
          <w:szCs w:val="27"/>
          <w:lang w:val="uk-UA"/>
        </w:rPr>
      </w:pPr>
      <w:r>
        <w:rPr>
          <w:color w:val="000000"/>
          <w:sz w:val="27"/>
          <w:szCs w:val="27"/>
        </w:rPr>
        <w:t xml:space="preserve">Порядок </w:t>
      </w:r>
      <w:proofErr w:type="spellStart"/>
      <w:r>
        <w:rPr>
          <w:color w:val="000000"/>
          <w:sz w:val="27"/>
          <w:szCs w:val="27"/>
        </w:rPr>
        <w:t>роботи</w:t>
      </w:r>
      <w:proofErr w:type="spellEnd"/>
      <w:r>
        <w:rPr>
          <w:color w:val="000000"/>
          <w:sz w:val="27"/>
          <w:szCs w:val="27"/>
        </w:rPr>
        <w:t xml:space="preserve"> </w:t>
      </w:r>
      <w:proofErr w:type="spellStart"/>
      <w:r>
        <w:rPr>
          <w:color w:val="000000"/>
          <w:sz w:val="27"/>
          <w:szCs w:val="27"/>
        </w:rPr>
        <w:t>Приймальної</w:t>
      </w:r>
      <w:proofErr w:type="spellEnd"/>
      <w:r>
        <w:rPr>
          <w:color w:val="000000"/>
          <w:sz w:val="27"/>
          <w:szCs w:val="27"/>
        </w:rPr>
        <w:t xml:space="preserve"> </w:t>
      </w:r>
      <w:proofErr w:type="spellStart"/>
      <w:r>
        <w:rPr>
          <w:color w:val="000000"/>
          <w:sz w:val="27"/>
          <w:szCs w:val="27"/>
        </w:rPr>
        <w:t>комі</w:t>
      </w:r>
      <w:proofErr w:type="gramStart"/>
      <w:r>
        <w:rPr>
          <w:color w:val="000000"/>
          <w:sz w:val="27"/>
          <w:szCs w:val="27"/>
        </w:rPr>
        <w:t>с</w:t>
      </w:r>
      <w:proofErr w:type="gramEnd"/>
      <w:r>
        <w:rPr>
          <w:color w:val="000000"/>
          <w:sz w:val="27"/>
          <w:szCs w:val="27"/>
        </w:rPr>
        <w:t>ії</w:t>
      </w:r>
      <w:proofErr w:type="spellEnd"/>
      <w:r>
        <w:rPr>
          <w:color w:val="000000"/>
          <w:sz w:val="27"/>
          <w:szCs w:val="27"/>
        </w:rPr>
        <w:t>:</w:t>
      </w:r>
    </w:p>
    <w:tbl>
      <w:tblPr>
        <w:tblStyle w:val="a9"/>
        <w:tblW w:w="0" w:type="auto"/>
        <w:tblLook w:val="04A0" w:firstRow="1" w:lastRow="0" w:firstColumn="1" w:lastColumn="0" w:noHBand="0" w:noVBand="1"/>
      </w:tblPr>
      <w:tblGrid>
        <w:gridCol w:w="4785"/>
        <w:gridCol w:w="2978"/>
      </w:tblGrid>
      <w:tr w:rsidR="00695215" w:rsidRPr="00695215" w:rsidTr="00A27569">
        <w:tc>
          <w:tcPr>
            <w:tcW w:w="4785" w:type="dxa"/>
          </w:tcPr>
          <w:p w:rsidR="00695215" w:rsidRPr="00695215" w:rsidRDefault="00695215" w:rsidP="00695215">
            <w:pPr>
              <w:jc w:val="both"/>
              <w:textAlignment w:val="baseline"/>
              <w:rPr>
                <w:b/>
                <w:color w:val="000000"/>
                <w:sz w:val="20"/>
                <w:szCs w:val="20"/>
                <w:lang w:eastAsia="ru-RU"/>
              </w:rPr>
            </w:pPr>
            <w:r w:rsidRPr="00695215">
              <w:rPr>
                <w:b/>
                <w:color w:val="000000"/>
                <w:sz w:val="20"/>
                <w:szCs w:val="20"/>
                <w:lang w:eastAsia="ru-RU"/>
              </w:rPr>
              <w:t>День тижня</w:t>
            </w:r>
          </w:p>
        </w:tc>
        <w:tc>
          <w:tcPr>
            <w:tcW w:w="2978" w:type="dxa"/>
          </w:tcPr>
          <w:p w:rsidR="00695215" w:rsidRPr="00695215" w:rsidRDefault="00695215" w:rsidP="00695215">
            <w:pPr>
              <w:jc w:val="both"/>
              <w:textAlignment w:val="baseline"/>
              <w:rPr>
                <w:b/>
                <w:color w:val="000000"/>
                <w:sz w:val="20"/>
                <w:szCs w:val="20"/>
                <w:lang w:eastAsia="ru-RU"/>
              </w:rPr>
            </w:pPr>
            <w:r w:rsidRPr="00695215">
              <w:rPr>
                <w:b/>
                <w:color w:val="000000"/>
                <w:sz w:val="20"/>
                <w:szCs w:val="20"/>
                <w:lang w:eastAsia="ru-RU"/>
              </w:rPr>
              <w:t>Години</w:t>
            </w:r>
          </w:p>
        </w:tc>
      </w:tr>
      <w:tr w:rsidR="00695215" w:rsidRPr="00695215" w:rsidTr="00A27569">
        <w:tc>
          <w:tcPr>
            <w:tcW w:w="4785" w:type="dxa"/>
          </w:tcPr>
          <w:p w:rsidR="00695215" w:rsidRPr="00695215" w:rsidRDefault="00695215" w:rsidP="00695215">
            <w:pPr>
              <w:jc w:val="both"/>
              <w:textAlignment w:val="baseline"/>
              <w:rPr>
                <w:color w:val="000000"/>
                <w:sz w:val="20"/>
                <w:szCs w:val="20"/>
                <w:lang w:eastAsia="ru-RU"/>
              </w:rPr>
            </w:pPr>
            <w:r w:rsidRPr="00695215">
              <w:rPr>
                <w:color w:val="000000"/>
                <w:sz w:val="20"/>
                <w:szCs w:val="20"/>
                <w:lang w:eastAsia="ru-RU"/>
              </w:rPr>
              <w:t>Понеділок</w:t>
            </w:r>
          </w:p>
        </w:tc>
        <w:tc>
          <w:tcPr>
            <w:tcW w:w="2978" w:type="dxa"/>
          </w:tcPr>
          <w:p w:rsidR="00695215" w:rsidRPr="00695215" w:rsidRDefault="00695215" w:rsidP="00695215">
            <w:pPr>
              <w:jc w:val="both"/>
              <w:textAlignment w:val="baseline"/>
              <w:rPr>
                <w:color w:val="000000"/>
                <w:sz w:val="20"/>
                <w:szCs w:val="20"/>
                <w:lang w:eastAsia="ru-RU"/>
              </w:rPr>
            </w:pPr>
            <w:r w:rsidRPr="00695215">
              <w:rPr>
                <w:color w:val="000000"/>
                <w:sz w:val="20"/>
                <w:szCs w:val="20"/>
                <w:lang w:eastAsia="ru-RU"/>
              </w:rPr>
              <w:t>9.00-17.00</w:t>
            </w:r>
          </w:p>
        </w:tc>
      </w:tr>
      <w:tr w:rsidR="00695215" w:rsidRPr="00695215" w:rsidTr="00A27569">
        <w:tc>
          <w:tcPr>
            <w:tcW w:w="4785" w:type="dxa"/>
          </w:tcPr>
          <w:p w:rsidR="00695215" w:rsidRPr="00695215" w:rsidRDefault="00695215" w:rsidP="00695215">
            <w:pPr>
              <w:jc w:val="both"/>
              <w:textAlignment w:val="baseline"/>
              <w:rPr>
                <w:color w:val="000000"/>
                <w:sz w:val="20"/>
                <w:szCs w:val="20"/>
                <w:lang w:eastAsia="ru-RU"/>
              </w:rPr>
            </w:pPr>
            <w:r w:rsidRPr="00695215">
              <w:rPr>
                <w:color w:val="000000"/>
                <w:sz w:val="20"/>
                <w:szCs w:val="20"/>
                <w:lang w:eastAsia="ru-RU"/>
              </w:rPr>
              <w:t>Вівторок</w:t>
            </w:r>
          </w:p>
        </w:tc>
        <w:tc>
          <w:tcPr>
            <w:tcW w:w="2978" w:type="dxa"/>
          </w:tcPr>
          <w:p w:rsidR="00695215" w:rsidRPr="00695215" w:rsidRDefault="00695215" w:rsidP="00695215">
            <w:pPr>
              <w:jc w:val="both"/>
              <w:textAlignment w:val="baseline"/>
              <w:rPr>
                <w:color w:val="000000"/>
                <w:sz w:val="20"/>
                <w:szCs w:val="20"/>
                <w:lang w:val="ru-RU" w:eastAsia="ru-RU"/>
              </w:rPr>
            </w:pPr>
            <w:r w:rsidRPr="00695215">
              <w:rPr>
                <w:color w:val="000000"/>
                <w:sz w:val="20"/>
                <w:szCs w:val="20"/>
                <w:lang w:eastAsia="ru-RU"/>
              </w:rPr>
              <w:t>9.00-17.00</w:t>
            </w:r>
          </w:p>
        </w:tc>
      </w:tr>
      <w:tr w:rsidR="00695215" w:rsidRPr="00695215" w:rsidTr="00A27569">
        <w:tc>
          <w:tcPr>
            <w:tcW w:w="4785" w:type="dxa"/>
          </w:tcPr>
          <w:p w:rsidR="00695215" w:rsidRPr="00695215" w:rsidRDefault="00695215" w:rsidP="00695215">
            <w:pPr>
              <w:jc w:val="both"/>
              <w:textAlignment w:val="baseline"/>
              <w:rPr>
                <w:color w:val="000000"/>
                <w:sz w:val="20"/>
                <w:szCs w:val="20"/>
                <w:lang w:eastAsia="ru-RU"/>
              </w:rPr>
            </w:pPr>
            <w:r w:rsidRPr="00695215">
              <w:rPr>
                <w:color w:val="000000"/>
                <w:sz w:val="20"/>
                <w:szCs w:val="20"/>
                <w:lang w:eastAsia="ru-RU"/>
              </w:rPr>
              <w:t>Середа</w:t>
            </w:r>
          </w:p>
        </w:tc>
        <w:tc>
          <w:tcPr>
            <w:tcW w:w="2978" w:type="dxa"/>
          </w:tcPr>
          <w:p w:rsidR="00695215" w:rsidRPr="00695215" w:rsidRDefault="00695215" w:rsidP="00695215">
            <w:pPr>
              <w:jc w:val="both"/>
              <w:textAlignment w:val="baseline"/>
              <w:rPr>
                <w:color w:val="000000"/>
                <w:sz w:val="20"/>
                <w:szCs w:val="20"/>
                <w:lang w:val="ru-RU" w:eastAsia="ru-RU"/>
              </w:rPr>
            </w:pPr>
            <w:r w:rsidRPr="00695215">
              <w:rPr>
                <w:color w:val="000000"/>
                <w:sz w:val="20"/>
                <w:szCs w:val="20"/>
                <w:lang w:eastAsia="ru-RU"/>
              </w:rPr>
              <w:t>9.00-17.00</w:t>
            </w:r>
          </w:p>
        </w:tc>
      </w:tr>
      <w:tr w:rsidR="00695215" w:rsidRPr="00695215" w:rsidTr="00A27569">
        <w:tc>
          <w:tcPr>
            <w:tcW w:w="4785" w:type="dxa"/>
          </w:tcPr>
          <w:p w:rsidR="00695215" w:rsidRPr="00695215" w:rsidRDefault="00695215" w:rsidP="00695215">
            <w:pPr>
              <w:jc w:val="both"/>
              <w:textAlignment w:val="baseline"/>
              <w:rPr>
                <w:color w:val="000000"/>
                <w:sz w:val="20"/>
                <w:szCs w:val="20"/>
                <w:lang w:eastAsia="ru-RU"/>
              </w:rPr>
            </w:pPr>
            <w:r w:rsidRPr="00695215">
              <w:rPr>
                <w:color w:val="000000"/>
                <w:sz w:val="20"/>
                <w:szCs w:val="20"/>
                <w:lang w:eastAsia="ru-RU"/>
              </w:rPr>
              <w:t>Четвер</w:t>
            </w:r>
          </w:p>
        </w:tc>
        <w:tc>
          <w:tcPr>
            <w:tcW w:w="2978" w:type="dxa"/>
          </w:tcPr>
          <w:p w:rsidR="00695215" w:rsidRPr="00695215" w:rsidRDefault="00695215" w:rsidP="00695215">
            <w:pPr>
              <w:jc w:val="both"/>
              <w:textAlignment w:val="baseline"/>
              <w:rPr>
                <w:color w:val="000000"/>
                <w:sz w:val="20"/>
                <w:szCs w:val="20"/>
                <w:lang w:val="ru-RU" w:eastAsia="ru-RU"/>
              </w:rPr>
            </w:pPr>
            <w:r w:rsidRPr="00695215">
              <w:rPr>
                <w:color w:val="000000"/>
                <w:sz w:val="20"/>
                <w:szCs w:val="20"/>
                <w:lang w:eastAsia="ru-RU"/>
              </w:rPr>
              <w:t>9.00-17.00</w:t>
            </w:r>
          </w:p>
        </w:tc>
      </w:tr>
      <w:tr w:rsidR="00695215" w:rsidRPr="00695215" w:rsidTr="00A27569">
        <w:tc>
          <w:tcPr>
            <w:tcW w:w="4785" w:type="dxa"/>
          </w:tcPr>
          <w:p w:rsidR="00695215" w:rsidRPr="00695215" w:rsidRDefault="00695215" w:rsidP="00695215">
            <w:pPr>
              <w:jc w:val="both"/>
              <w:textAlignment w:val="baseline"/>
              <w:rPr>
                <w:color w:val="000000"/>
                <w:sz w:val="20"/>
                <w:szCs w:val="20"/>
                <w:lang w:eastAsia="ru-RU"/>
              </w:rPr>
            </w:pPr>
            <w:proofErr w:type="spellStart"/>
            <w:r w:rsidRPr="00695215">
              <w:rPr>
                <w:color w:val="000000"/>
                <w:sz w:val="20"/>
                <w:szCs w:val="20"/>
                <w:lang w:eastAsia="ru-RU"/>
              </w:rPr>
              <w:t>Пятниця</w:t>
            </w:r>
            <w:proofErr w:type="spellEnd"/>
          </w:p>
        </w:tc>
        <w:tc>
          <w:tcPr>
            <w:tcW w:w="2978" w:type="dxa"/>
          </w:tcPr>
          <w:p w:rsidR="00695215" w:rsidRPr="00695215" w:rsidRDefault="00695215" w:rsidP="00695215">
            <w:pPr>
              <w:jc w:val="both"/>
              <w:textAlignment w:val="baseline"/>
              <w:rPr>
                <w:color w:val="000000"/>
                <w:sz w:val="20"/>
                <w:szCs w:val="20"/>
                <w:lang w:val="ru-RU" w:eastAsia="ru-RU"/>
              </w:rPr>
            </w:pPr>
            <w:r w:rsidRPr="00695215">
              <w:rPr>
                <w:color w:val="000000"/>
                <w:sz w:val="20"/>
                <w:szCs w:val="20"/>
                <w:lang w:eastAsia="ru-RU"/>
              </w:rPr>
              <w:t>9.00-17.00</w:t>
            </w:r>
          </w:p>
        </w:tc>
      </w:tr>
      <w:tr w:rsidR="00695215" w:rsidRPr="00695215" w:rsidTr="00A27569">
        <w:tc>
          <w:tcPr>
            <w:tcW w:w="4785" w:type="dxa"/>
          </w:tcPr>
          <w:p w:rsidR="00695215" w:rsidRPr="00695215" w:rsidRDefault="00695215" w:rsidP="00695215">
            <w:pPr>
              <w:jc w:val="both"/>
              <w:textAlignment w:val="baseline"/>
              <w:rPr>
                <w:color w:val="000000"/>
                <w:sz w:val="20"/>
                <w:szCs w:val="20"/>
                <w:lang w:eastAsia="ru-RU"/>
              </w:rPr>
            </w:pPr>
            <w:r w:rsidRPr="00695215">
              <w:rPr>
                <w:color w:val="000000"/>
                <w:sz w:val="20"/>
                <w:szCs w:val="20"/>
                <w:lang w:eastAsia="ru-RU"/>
              </w:rPr>
              <w:t>Субота</w:t>
            </w:r>
          </w:p>
        </w:tc>
        <w:tc>
          <w:tcPr>
            <w:tcW w:w="2978" w:type="dxa"/>
          </w:tcPr>
          <w:p w:rsidR="00695215" w:rsidRPr="00695215" w:rsidRDefault="00695215" w:rsidP="00695215">
            <w:pPr>
              <w:jc w:val="both"/>
              <w:textAlignment w:val="baseline"/>
              <w:rPr>
                <w:color w:val="000000"/>
                <w:sz w:val="20"/>
                <w:szCs w:val="20"/>
                <w:lang w:eastAsia="ru-RU"/>
              </w:rPr>
            </w:pPr>
            <w:r w:rsidRPr="00695215">
              <w:rPr>
                <w:color w:val="000000"/>
                <w:sz w:val="20"/>
                <w:szCs w:val="20"/>
                <w:lang w:eastAsia="ru-RU"/>
              </w:rPr>
              <w:t>10.00-14.00</w:t>
            </w:r>
          </w:p>
        </w:tc>
      </w:tr>
      <w:tr w:rsidR="00695215" w:rsidRPr="00695215" w:rsidTr="00A27569">
        <w:tc>
          <w:tcPr>
            <w:tcW w:w="4785" w:type="dxa"/>
          </w:tcPr>
          <w:p w:rsidR="00695215" w:rsidRPr="00695215" w:rsidRDefault="00695215" w:rsidP="00695215">
            <w:pPr>
              <w:jc w:val="both"/>
              <w:textAlignment w:val="baseline"/>
              <w:rPr>
                <w:color w:val="000000"/>
                <w:sz w:val="20"/>
                <w:szCs w:val="20"/>
                <w:lang w:eastAsia="ru-RU"/>
              </w:rPr>
            </w:pPr>
            <w:r w:rsidRPr="00695215">
              <w:rPr>
                <w:color w:val="000000"/>
                <w:sz w:val="20"/>
                <w:szCs w:val="20"/>
                <w:lang w:eastAsia="ru-RU"/>
              </w:rPr>
              <w:t>Неділя</w:t>
            </w:r>
          </w:p>
        </w:tc>
        <w:tc>
          <w:tcPr>
            <w:tcW w:w="2978" w:type="dxa"/>
          </w:tcPr>
          <w:p w:rsidR="00695215" w:rsidRPr="00695215" w:rsidRDefault="00695215" w:rsidP="00695215">
            <w:pPr>
              <w:jc w:val="both"/>
              <w:textAlignment w:val="baseline"/>
              <w:rPr>
                <w:color w:val="000000"/>
                <w:sz w:val="20"/>
                <w:szCs w:val="20"/>
                <w:lang w:eastAsia="ru-RU"/>
              </w:rPr>
            </w:pPr>
            <w:r w:rsidRPr="00695215">
              <w:rPr>
                <w:color w:val="000000"/>
                <w:sz w:val="20"/>
                <w:szCs w:val="20"/>
                <w:lang w:eastAsia="ru-RU"/>
              </w:rPr>
              <w:t>Вихідний</w:t>
            </w:r>
          </w:p>
        </w:tc>
      </w:tr>
      <w:tr w:rsidR="00695215" w:rsidRPr="00695215" w:rsidTr="00A27569">
        <w:tc>
          <w:tcPr>
            <w:tcW w:w="4785" w:type="dxa"/>
          </w:tcPr>
          <w:p w:rsidR="00695215" w:rsidRPr="00695215" w:rsidRDefault="00695215" w:rsidP="00695215">
            <w:pPr>
              <w:jc w:val="both"/>
              <w:textAlignment w:val="baseline"/>
              <w:rPr>
                <w:color w:val="000000"/>
                <w:sz w:val="20"/>
                <w:szCs w:val="20"/>
                <w:lang w:eastAsia="ru-RU"/>
              </w:rPr>
            </w:pPr>
            <w:r w:rsidRPr="00695215">
              <w:rPr>
                <w:color w:val="000000"/>
                <w:sz w:val="20"/>
                <w:szCs w:val="20"/>
                <w:lang w:eastAsia="ru-RU"/>
              </w:rPr>
              <w:t>Всі дня тижня без обідньої перерви</w:t>
            </w:r>
          </w:p>
        </w:tc>
        <w:tc>
          <w:tcPr>
            <w:tcW w:w="2978" w:type="dxa"/>
          </w:tcPr>
          <w:p w:rsidR="00695215" w:rsidRPr="00695215" w:rsidRDefault="00695215" w:rsidP="00695215">
            <w:pPr>
              <w:jc w:val="both"/>
              <w:textAlignment w:val="baseline"/>
              <w:rPr>
                <w:color w:val="000000"/>
                <w:sz w:val="20"/>
                <w:szCs w:val="20"/>
                <w:lang w:eastAsia="ru-RU"/>
              </w:rPr>
            </w:pPr>
          </w:p>
        </w:tc>
      </w:tr>
    </w:tbl>
    <w:p w:rsidR="00695215" w:rsidRDefault="00DB582D" w:rsidP="00D20198">
      <w:pPr>
        <w:jc w:val="both"/>
        <w:rPr>
          <w:color w:val="000000" w:themeColor="text1"/>
          <w:sz w:val="27"/>
          <w:szCs w:val="27"/>
        </w:rPr>
      </w:pPr>
      <w:r>
        <w:rPr>
          <w:color w:val="000000" w:themeColor="text1"/>
          <w:sz w:val="27"/>
          <w:szCs w:val="27"/>
        </w:rPr>
        <w:t xml:space="preserve">          </w:t>
      </w:r>
      <w:r w:rsidR="00695215">
        <w:rPr>
          <w:color w:val="000000" w:themeColor="text1"/>
          <w:sz w:val="27"/>
          <w:szCs w:val="27"/>
        </w:rPr>
        <w:t>Виключення з графіку роботи:</w:t>
      </w:r>
    </w:p>
    <w:tbl>
      <w:tblPr>
        <w:tblStyle w:val="a9"/>
        <w:tblW w:w="0" w:type="auto"/>
        <w:tblLook w:val="04A0" w:firstRow="1" w:lastRow="0" w:firstColumn="1" w:lastColumn="0" w:noHBand="0" w:noVBand="1"/>
      </w:tblPr>
      <w:tblGrid>
        <w:gridCol w:w="3190"/>
        <w:gridCol w:w="2305"/>
        <w:gridCol w:w="2268"/>
      </w:tblGrid>
      <w:tr w:rsidR="00695215" w:rsidRPr="0054399F" w:rsidTr="00A27569">
        <w:tc>
          <w:tcPr>
            <w:tcW w:w="3190" w:type="dxa"/>
          </w:tcPr>
          <w:p w:rsidR="00695215" w:rsidRPr="0054399F" w:rsidRDefault="00695215" w:rsidP="00695215">
            <w:pPr>
              <w:pStyle w:val="rvps2"/>
              <w:spacing w:before="0" w:beforeAutospacing="0" w:after="0" w:afterAutospacing="0"/>
              <w:jc w:val="both"/>
              <w:textAlignment w:val="baseline"/>
              <w:rPr>
                <w:color w:val="000000"/>
                <w:sz w:val="20"/>
                <w:szCs w:val="20"/>
              </w:rPr>
            </w:pPr>
            <w:r w:rsidRPr="0054399F">
              <w:rPr>
                <w:color w:val="000000"/>
                <w:sz w:val="20"/>
                <w:szCs w:val="20"/>
              </w:rPr>
              <w:t>20 липня 201</w:t>
            </w:r>
            <w:r>
              <w:rPr>
                <w:color w:val="000000"/>
                <w:sz w:val="20"/>
                <w:szCs w:val="20"/>
              </w:rPr>
              <w:t>7</w:t>
            </w:r>
            <w:r w:rsidRPr="0054399F">
              <w:rPr>
                <w:color w:val="000000"/>
                <w:sz w:val="20"/>
                <w:szCs w:val="20"/>
              </w:rPr>
              <w:t xml:space="preserve"> року</w:t>
            </w:r>
          </w:p>
        </w:tc>
        <w:tc>
          <w:tcPr>
            <w:tcW w:w="2305" w:type="dxa"/>
          </w:tcPr>
          <w:p w:rsidR="00695215" w:rsidRPr="0054399F" w:rsidRDefault="00695215" w:rsidP="00A27569">
            <w:pPr>
              <w:pStyle w:val="rvps2"/>
              <w:spacing w:before="0" w:beforeAutospacing="0" w:after="0" w:afterAutospacing="0"/>
              <w:jc w:val="both"/>
              <w:textAlignment w:val="baseline"/>
              <w:rPr>
                <w:color w:val="000000"/>
                <w:sz w:val="20"/>
                <w:szCs w:val="20"/>
              </w:rPr>
            </w:pPr>
          </w:p>
        </w:tc>
        <w:tc>
          <w:tcPr>
            <w:tcW w:w="2268" w:type="dxa"/>
          </w:tcPr>
          <w:p w:rsidR="00695215" w:rsidRPr="0054399F" w:rsidRDefault="00695215" w:rsidP="00A27569">
            <w:pPr>
              <w:pStyle w:val="rvps2"/>
              <w:spacing w:before="0" w:beforeAutospacing="0" w:after="0" w:afterAutospacing="0"/>
              <w:jc w:val="both"/>
              <w:textAlignment w:val="baseline"/>
              <w:rPr>
                <w:color w:val="000000"/>
                <w:sz w:val="20"/>
                <w:szCs w:val="20"/>
              </w:rPr>
            </w:pPr>
            <w:r w:rsidRPr="0054399F">
              <w:rPr>
                <w:color w:val="000000"/>
                <w:sz w:val="20"/>
                <w:szCs w:val="20"/>
              </w:rPr>
              <w:t>9.00-18.00</w:t>
            </w:r>
          </w:p>
        </w:tc>
      </w:tr>
      <w:tr w:rsidR="00695215" w:rsidRPr="0054399F" w:rsidTr="00A27569">
        <w:tc>
          <w:tcPr>
            <w:tcW w:w="3190" w:type="dxa"/>
          </w:tcPr>
          <w:p w:rsidR="00695215" w:rsidRPr="0054399F" w:rsidRDefault="00695215" w:rsidP="00695215">
            <w:pPr>
              <w:pStyle w:val="rvps2"/>
              <w:spacing w:before="0" w:beforeAutospacing="0" w:after="0" w:afterAutospacing="0"/>
              <w:jc w:val="both"/>
              <w:textAlignment w:val="baseline"/>
              <w:rPr>
                <w:color w:val="000000"/>
                <w:sz w:val="20"/>
                <w:szCs w:val="20"/>
              </w:rPr>
            </w:pPr>
            <w:r w:rsidRPr="0054399F">
              <w:rPr>
                <w:color w:val="000000"/>
                <w:sz w:val="20"/>
                <w:szCs w:val="20"/>
              </w:rPr>
              <w:t>2</w:t>
            </w:r>
            <w:r>
              <w:rPr>
                <w:color w:val="000000"/>
                <w:sz w:val="20"/>
                <w:szCs w:val="20"/>
              </w:rPr>
              <w:t>4</w:t>
            </w:r>
            <w:r w:rsidRPr="0054399F">
              <w:rPr>
                <w:color w:val="000000"/>
                <w:sz w:val="20"/>
                <w:szCs w:val="20"/>
              </w:rPr>
              <w:t xml:space="preserve"> липня 201</w:t>
            </w:r>
            <w:r>
              <w:rPr>
                <w:color w:val="000000"/>
                <w:sz w:val="20"/>
                <w:szCs w:val="20"/>
              </w:rPr>
              <w:t>7</w:t>
            </w:r>
            <w:r w:rsidRPr="0054399F">
              <w:rPr>
                <w:color w:val="000000"/>
                <w:sz w:val="20"/>
                <w:szCs w:val="20"/>
              </w:rPr>
              <w:t xml:space="preserve"> року</w:t>
            </w:r>
          </w:p>
        </w:tc>
        <w:tc>
          <w:tcPr>
            <w:tcW w:w="2305" w:type="dxa"/>
          </w:tcPr>
          <w:p w:rsidR="00695215" w:rsidRPr="0054399F" w:rsidRDefault="00695215" w:rsidP="00A27569">
            <w:pPr>
              <w:pStyle w:val="rvps2"/>
              <w:spacing w:before="0" w:beforeAutospacing="0" w:after="0" w:afterAutospacing="0"/>
              <w:jc w:val="both"/>
              <w:textAlignment w:val="baseline"/>
              <w:rPr>
                <w:color w:val="000000"/>
                <w:sz w:val="20"/>
                <w:szCs w:val="20"/>
              </w:rPr>
            </w:pPr>
          </w:p>
        </w:tc>
        <w:tc>
          <w:tcPr>
            <w:tcW w:w="2268" w:type="dxa"/>
          </w:tcPr>
          <w:p w:rsidR="00695215" w:rsidRPr="0054399F" w:rsidRDefault="00695215" w:rsidP="00A27569">
            <w:pPr>
              <w:pStyle w:val="rvps2"/>
              <w:spacing w:before="0" w:beforeAutospacing="0" w:after="0" w:afterAutospacing="0"/>
              <w:jc w:val="both"/>
              <w:textAlignment w:val="baseline"/>
              <w:rPr>
                <w:color w:val="000000"/>
                <w:sz w:val="20"/>
                <w:szCs w:val="20"/>
              </w:rPr>
            </w:pPr>
            <w:r w:rsidRPr="0054399F">
              <w:rPr>
                <w:color w:val="000000"/>
                <w:sz w:val="20"/>
                <w:szCs w:val="20"/>
              </w:rPr>
              <w:t>9.00-18.00</w:t>
            </w:r>
          </w:p>
        </w:tc>
      </w:tr>
      <w:tr w:rsidR="00695215" w:rsidRPr="0054399F" w:rsidTr="00A27569">
        <w:tc>
          <w:tcPr>
            <w:tcW w:w="3190" w:type="dxa"/>
          </w:tcPr>
          <w:p w:rsidR="00695215" w:rsidRPr="0054399F" w:rsidRDefault="00695215" w:rsidP="00695215">
            <w:pPr>
              <w:pStyle w:val="rvps2"/>
              <w:spacing w:before="0" w:beforeAutospacing="0" w:after="0" w:afterAutospacing="0"/>
              <w:jc w:val="both"/>
              <w:textAlignment w:val="baseline"/>
              <w:rPr>
                <w:color w:val="000000"/>
                <w:sz w:val="20"/>
                <w:szCs w:val="20"/>
              </w:rPr>
            </w:pPr>
            <w:r>
              <w:rPr>
                <w:color w:val="000000"/>
                <w:sz w:val="20"/>
                <w:szCs w:val="20"/>
              </w:rPr>
              <w:t>25 липня 2017 року</w:t>
            </w:r>
          </w:p>
        </w:tc>
        <w:tc>
          <w:tcPr>
            <w:tcW w:w="2305" w:type="dxa"/>
          </w:tcPr>
          <w:p w:rsidR="00695215" w:rsidRPr="0054399F" w:rsidRDefault="00695215" w:rsidP="00A27569">
            <w:pPr>
              <w:pStyle w:val="rvps2"/>
              <w:spacing w:before="0" w:beforeAutospacing="0" w:after="0" w:afterAutospacing="0"/>
              <w:jc w:val="both"/>
              <w:textAlignment w:val="baseline"/>
              <w:rPr>
                <w:color w:val="000000"/>
                <w:sz w:val="20"/>
                <w:szCs w:val="20"/>
              </w:rPr>
            </w:pPr>
          </w:p>
        </w:tc>
        <w:tc>
          <w:tcPr>
            <w:tcW w:w="2268" w:type="dxa"/>
          </w:tcPr>
          <w:p w:rsidR="00695215" w:rsidRPr="0054399F" w:rsidRDefault="00695215" w:rsidP="00A27569">
            <w:pPr>
              <w:pStyle w:val="rvps2"/>
              <w:spacing w:before="0" w:beforeAutospacing="0" w:after="0" w:afterAutospacing="0"/>
              <w:jc w:val="both"/>
              <w:textAlignment w:val="baseline"/>
              <w:rPr>
                <w:color w:val="000000"/>
                <w:sz w:val="20"/>
                <w:szCs w:val="20"/>
              </w:rPr>
            </w:pPr>
            <w:r w:rsidRPr="0054399F">
              <w:rPr>
                <w:color w:val="000000"/>
                <w:sz w:val="20"/>
                <w:szCs w:val="20"/>
              </w:rPr>
              <w:t>9.00-18.00</w:t>
            </w:r>
          </w:p>
        </w:tc>
      </w:tr>
      <w:tr w:rsidR="00695215" w:rsidRPr="0054399F" w:rsidTr="00A27569">
        <w:tc>
          <w:tcPr>
            <w:tcW w:w="3190" w:type="dxa"/>
          </w:tcPr>
          <w:p w:rsidR="00695215" w:rsidRDefault="00695215" w:rsidP="00695215">
            <w:pPr>
              <w:pStyle w:val="rvps2"/>
              <w:spacing w:before="0" w:beforeAutospacing="0" w:after="0" w:afterAutospacing="0"/>
              <w:jc w:val="both"/>
              <w:textAlignment w:val="baseline"/>
              <w:rPr>
                <w:color w:val="000000"/>
                <w:sz w:val="20"/>
                <w:szCs w:val="20"/>
              </w:rPr>
            </w:pPr>
            <w:r>
              <w:rPr>
                <w:color w:val="000000"/>
                <w:sz w:val="20"/>
                <w:szCs w:val="20"/>
              </w:rPr>
              <w:t>26 липня 2017 року</w:t>
            </w:r>
          </w:p>
        </w:tc>
        <w:tc>
          <w:tcPr>
            <w:tcW w:w="2305" w:type="dxa"/>
          </w:tcPr>
          <w:p w:rsidR="00695215" w:rsidRPr="0054399F" w:rsidRDefault="00695215" w:rsidP="00A27569">
            <w:pPr>
              <w:pStyle w:val="rvps2"/>
              <w:spacing w:before="0" w:beforeAutospacing="0" w:after="0" w:afterAutospacing="0"/>
              <w:jc w:val="both"/>
              <w:textAlignment w:val="baseline"/>
              <w:rPr>
                <w:color w:val="000000"/>
                <w:sz w:val="20"/>
                <w:szCs w:val="20"/>
              </w:rPr>
            </w:pPr>
          </w:p>
        </w:tc>
        <w:tc>
          <w:tcPr>
            <w:tcW w:w="2268" w:type="dxa"/>
          </w:tcPr>
          <w:p w:rsidR="00695215" w:rsidRPr="0054399F" w:rsidRDefault="00695215" w:rsidP="00A27569">
            <w:pPr>
              <w:pStyle w:val="rvps2"/>
              <w:spacing w:before="0" w:beforeAutospacing="0" w:after="0" w:afterAutospacing="0"/>
              <w:jc w:val="both"/>
              <w:textAlignment w:val="baseline"/>
              <w:rPr>
                <w:color w:val="000000"/>
                <w:sz w:val="20"/>
                <w:szCs w:val="20"/>
              </w:rPr>
            </w:pPr>
            <w:r w:rsidRPr="0054399F">
              <w:rPr>
                <w:color w:val="000000"/>
                <w:sz w:val="20"/>
                <w:szCs w:val="20"/>
              </w:rPr>
              <w:t>9.00-18.00</w:t>
            </w:r>
          </w:p>
        </w:tc>
      </w:tr>
      <w:tr w:rsidR="00695215" w:rsidRPr="0054399F" w:rsidTr="00A27569">
        <w:tc>
          <w:tcPr>
            <w:tcW w:w="3190" w:type="dxa"/>
          </w:tcPr>
          <w:p w:rsidR="00695215" w:rsidRPr="0054399F" w:rsidRDefault="00695215" w:rsidP="00695215">
            <w:pPr>
              <w:pStyle w:val="rvps2"/>
              <w:spacing w:before="0" w:beforeAutospacing="0" w:after="0" w:afterAutospacing="0"/>
              <w:jc w:val="both"/>
              <w:textAlignment w:val="baseline"/>
              <w:rPr>
                <w:color w:val="000000"/>
                <w:sz w:val="20"/>
                <w:szCs w:val="20"/>
              </w:rPr>
            </w:pPr>
            <w:r w:rsidRPr="0054399F">
              <w:rPr>
                <w:color w:val="000000"/>
                <w:sz w:val="20"/>
                <w:szCs w:val="20"/>
              </w:rPr>
              <w:t>0</w:t>
            </w:r>
            <w:r>
              <w:rPr>
                <w:color w:val="000000"/>
                <w:sz w:val="20"/>
                <w:szCs w:val="20"/>
              </w:rPr>
              <w:t>5</w:t>
            </w:r>
            <w:r w:rsidRPr="0054399F">
              <w:rPr>
                <w:color w:val="000000"/>
                <w:sz w:val="20"/>
                <w:szCs w:val="20"/>
              </w:rPr>
              <w:t xml:space="preserve"> серпня 201</w:t>
            </w:r>
            <w:r>
              <w:rPr>
                <w:color w:val="000000"/>
                <w:sz w:val="20"/>
                <w:szCs w:val="20"/>
              </w:rPr>
              <w:t>7</w:t>
            </w:r>
            <w:r w:rsidRPr="0054399F">
              <w:rPr>
                <w:color w:val="000000"/>
                <w:sz w:val="20"/>
                <w:szCs w:val="20"/>
              </w:rPr>
              <w:t xml:space="preserve"> року </w:t>
            </w:r>
          </w:p>
        </w:tc>
        <w:tc>
          <w:tcPr>
            <w:tcW w:w="2305" w:type="dxa"/>
          </w:tcPr>
          <w:p w:rsidR="00695215" w:rsidRPr="0054399F" w:rsidRDefault="00695215" w:rsidP="00A27569">
            <w:pPr>
              <w:pStyle w:val="rvps2"/>
              <w:spacing w:before="0" w:beforeAutospacing="0" w:after="0" w:afterAutospacing="0"/>
              <w:jc w:val="both"/>
              <w:textAlignment w:val="baseline"/>
              <w:rPr>
                <w:color w:val="000000"/>
                <w:sz w:val="20"/>
                <w:szCs w:val="20"/>
              </w:rPr>
            </w:pPr>
          </w:p>
        </w:tc>
        <w:tc>
          <w:tcPr>
            <w:tcW w:w="2268" w:type="dxa"/>
          </w:tcPr>
          <w:p w:rsidR="00695215" w:rsidRPr="0054399F" w:rsidRDefault="00695215" w:rsidP="00A27569">
            <w:pPr>
              <w:pStyle w:val="rvps2"/>
              <w:spacing w:before="0" w:beforeAutospacing="0" w:after="0" w:afterAutospacing="0"/>
              <w:jc w:val="both"/>
              <w:textAlignment w:val="baseline"/>
              <w:rPr>
                <w:color w:val="000000"/>
                <w:sz w:val="20"/>
                <w:szCs w:val="20"/>
              </w:rPr>
            </w:pPr>
            <w:r w:rsidRPr="0054399F">
              <w:rPr>
                <w:color w:val="000000"/>
                <w:sz w:val="20"/>
                <w:szCs w:val="20"/>
              </w:rPr>
              <w:t>9.00-18.00</w:t>
            </w:r>
          </w:p>
        </w:tc>
      </w:tr>
      <w:tr w:rsidR="00695215" w:rsidRPr="0054399F" w:rsidTr="00A27569">
        <w:tc>
          <w:tcPr>
            <w:tcW w:w="3190" w:type="dxa"/>
          </w:tcPr>
          <w:p w:rsidR="00695215" w:rsidRPr="0054399F" w:rsidRDefault="00695215" w:rsidP="00695215">
            <w:pPr>
              <w:pStyle w:val="rvps2"/>
              <w:spacing w:before="0" w:beforeAutospacing="0" w:after="0" w:afterAutospacing="0"/>
              <w:jc w:val="both"/>
              <w:textAlignment w:val="baseline"/>
              <w:rPr>
                <w:color w:val="000000"/>
                <w:sz w:val="20"/>
                <w:szCs w:val="20"/>
              </w:rPr>
            </w:pPr>
            <w:r w:rsidRPr="0054399F">
              <w:rPr>
                <w:color w:val="000000"/>
                <w:sz w:val="20"/>
                <w:szCs w:val="20"/>
              </w:rPr>
              <w:t>1</w:t>
            </w:r>
            <w:r>
              <w:rPr>
                <w:color w:val="000000"/>
                <w:sz w:val="20"/>
                <w:szCs w:val="20"/>
              </w:rPr>
              <w:t>0</w:t>
            </w:r>
            <w:r w:rsidRPr="0054399F">
              <w:rPr>
                <w:color w:val="000000"/>
                <w:sz w:val="20"/>
                <w:szCs w:val="20"/>
              </w:rPr>
              <w:t xml:space="preserve"> серпня 201</w:t>
            </w:r>
            <w:r>
              <w:rPr>
                <w:color w:val="000000"/>
                <w:sz w:val="20"/>
                <w:szCs w:val="20"/>
              </w:rPr>
              <w:t>7</w:t>
            </w:r>
            <w:r w:rsidRPr="0054399F">
              <w:rPr>
                <w:color w:val="000000"/>
                <w:sz w:val="20"/>
                <w:szCs w:val="20"/>
              </w:rPr>
              <w:t xml:space="preserve"> року </w:t>
            </w:r>
          </w:p>
        </w:tc>
        <w:tc>
          <w:tcPr>
            <w:tcW w:w="2305" w:type="dxa"/>
          </w:tcPr>
          <w:p w:rsidR="00695215" w:rsidRPr="0054399F" w:rsidRDefault="00695215" w:rsidP="00A27569">
            <w:pPr>
              <w:pStyle w:val="rvps2"/>
              <w:spacing w:before="0" w:beforeAutospacing="0" w:after="0" w:afterAutospacing="0"/>
              <w:jc w:val="both"/>
              <w:textAlignment w:val="baseline"/>
              <w:rPr>
                <w:color w:val="000000"/>
                <w:sz w:val="20"/>
                <w:szCs w:val="20"/>
              </w:rPr>
            </w:pPr>
          </w:p>
        </w:tc>
        <w:tc>
          <w:tcPr>
            <w:tcW w:w="2268" w:type="dxa"/>
          </w:tcPr>
          <w:p w:rsidR="00695215" w:rsidRPr="0054399F" w:rsidRDefault="00695215" w:rsidP="00A27569">
            <w:pPr>
              <w:pStyle w:val="rvps2"/>
              <w:spacing w:before="0" w:beforeAutospacing="0" w:after="0" w:afterAutospacing="0"/>
              <w:jc w:val="both"/>
              <w:textAlignment w:val="baseline"/>
              <w:rPr>
                <w:color w:val="000000"/>
                <w:sz w:val="20"/>
                <w:szCs w:val="20"/>
              </w:rPr>
            </w:pPr>
            <w:r w:rsidRPr="0054399F">
              <w:rPr>
                <w:color w:val="000000"/>
                <w:sz w:val="20"/>
                <w:szCs w:val="20"/>
              </w:rPr>
              <w:t>9.00-18.00</w:t>
            </w:r>
          </w:p>
        </w:tc>
      </w:tr>
      <w:tr w:rsidR="00695215" w:rsidRPr="0054399F" w:rsidTr="00A27569">
        <w:tc>
          <w:tcPr>
            <w:tcW w:w="3190" w:type="dxa"/>
          </w:tcPr>
          <w:p w:rsidR="00695215" w:rsidRPr="0054399F" w:rsidRDefault="00695215" w:rsidP="00695215">
            <w:pPr>
              <w:pStyle w:val="rvps2"/>
              <w:spacing w:before="0" w:beforeAutospacing="0" w:after="0" w:afterAutospacing="0"/>
              <w:jc w:val="both"/>
              <w:textAlignment w:val="baseline"/>
              <w:rPr>
                <w:color w:val="000000"/>
                <w:sz w:val="20"/>
                <w:szCs w:val="20"/>
              </w:rPr>
            </w:pPr>
            <w:r>
              <w:rPr>
                <w:color w:val="000000"/>
                <w:sz w:val="20"/>
                <w:szCs w:val="20"/>
              </w:rPr>
              <w:t>19 серпня 2017 року</w:t>
            </w:r>
          </w:p>
        </w:tc>
        <w:tc>
          <w:tcPr>
            <w:tcW w:w="2305" w:type="dxa"/>
          </w:tcPr>
          <w:p w:rsidR="00695215" w:rsidRPr="0054399F" w:rsidRDefault="00695215" w:rsidP="00A27569">
            <w:pPr>
              <w:pStyle w:val="rvps2"/>
              <w:spacing w:before="0" w:beforeAutospacing="0" w:after="0" w:afterAutospacing="0"/>
              <w:jc w:val="both"/>
              <w:textAlignment w:val="baseline"/>
              <w:rPr>
                <w:color w:val="000000"/>
                <w:sz w:val="20"/>
                <w:szCs w:val="20"/>
              </w:rPr>
            </w:pPr>
          </w:p>
        </w:tc>
        <w:tc>
          <w:tcPr>
            <w:tcW w:w="2268" w:type="dxa"/>
          </w:tcPr>
          <w:p w:rsidR="00695215" w:rsidRPr="0054399F" w:rsidRDefault="00695215" w:rsidP="00A27569">
            <w:pPr>
              <w:pStyle w:val="rvps2"/>
              <w:spacing w:before="0" w:beforeAutospacing="0" w:after="0" w:afterAutospacing="0"/>
              <w:jc w:val="both"/>
              <w:textAlignment w:val="baseline"/>
              <w:rPr>
                <w:color w:val="000000"/>
                <w:sz w:val="20"/>
                <w:szCs w:val="20"/>
              </w:rPr>
            </w:pPr>
            <w:r w:rsidRPr="0054399F">
              <w:rPr>
                <w:color w:val="000000"/>
                <w:sz w:val="20"/>
                <w:szCs w:val="20"/>
              </w:rPr>
              <w:t>9.00-18.00</w:t>
            </w:r>
          </w:p>
        </w:tc>
      </w:tr>
      <w:tr w:rsidR="00695215" w:rsidRPr="0054399F" w:rsidTr="00A27569">
        <w:tc>
          <w:tcPr>
            <w:tcW w:w="3190" w:type="dxa"/>
          </w:tcPr>
          <w:p w:rsidR="00695215" w:rsidRDefault="00695215" w:rsidP="00695215">
            <w:pPr>
              <w:pStyle w:val="rvps2"/>
              <w:spacing w:before="0" w:beforeAutospacing="0" w:after="0" w:afterAutospacing="0"/>
              <w:jc w:val="both"/>
              <w:textAlignment w:val="baseline"/>
              <w:rPr>
                <w:color w:val="000000"/>
                <w:sz w:val="20"/>
                <w:szCs w:val="20"/>
              </w:rPr>
            </w:pPr>
            <w:r>
              <w:rPr>
                <w:color w:val="000000"/>
                <w:sz w:val="20"/>
                <w:szCs w:val="20"/>
              </w:rPr>
              <w:t>30 вересня 2017 року</w:t>
            </w:r>
          </w:p>
        </w:tc>
        <w:tc>
          <w:tcPr>
            <w:tcW w:w="2305" w:type="dxa"/>
          </w:tcPr>
          <w:p w:rsidR="00695215" w:rsidRPr="0054399F" w:rsidRDefault="00695215" w:rsidP="00A27569">
            <w:pPr>
              <w:pStyle w:val="rvps2"/>
              <w:spacing w:before="0" w:beforeAutospacing="0" w:after="0" w:afterAutospacing="0"/>
              <w:jc w:val="both"/>
              <w:textAlignment w:val="baseline"/>
              <w:rPr>
                <w:color w:val="000000"/>
                <w:sz w:val="20"/>
                <w:szCs w:val="20"/>
              </w:rPr>
            </w:pPr>
          </w:p>
        </w:tc>
        <w:tc>
          <w:tcPr>
            <w:tcW w:w="2268" w:type="dxa"/>
          </w:tcPr>
          <w:p w:rsidR="00695215" w:rsidRPr="0054399F" w:rsidRDefault="00695215" w:rsidP="00A27569">
            <w:pPr>
              <w:pStyle w:val="rvps2"/>
              <w:spacing w:before="0" w:beforeAutospacing="0" w:after="0" w:afterAutospacing="0"/>
              <w:jc w:val="both"/>
              <w:textAlignment w:val="baseline"/>
              <w:rPr>
                <w:color w:val="000000"/>
                <w:sz w:val="20"/>
                <w:szCs w:val="20"/>
              </w:rPr>
            </w:pPr>
            <w:r w:rsidRPr="0054399F">
              <w:rPr>
                <w:color w:val="000000"/>
                <w:sz w:val="20"/>
                <w:szCs w:val="20"/>
              </w:rPr>
              <w:t>9.00-18.00</w:t>
            </w:r>
          </w:p>
        </w:tc>
      </w:tr>
    </w:tbl>
    <w:p w:rsidR="00FC60B5" w:rsidRPr="00E123F5" w:rsidRDefault="00D20198" w:rsidP="00303D43">
      <w:pPr>
        <w:ind w:firstLine="540"/>
        <w:jc w:val="both"/>
        <w:rPr>
          <w:sz w:val="28"/>
          <w:szCs w:val="28"/>
        </w:rPr>
      </w:pPr>
      <w:r>
        <w:rPr>
          <w:sz w:val="28"/>
          <w:szCs w:val="28"/>
        </w:rPr>
        <w:t xml:space="preserve">2. </w:t>
      </w:r>
      <w:r w:rsidR="00FC60B5" w:rsidRPr="00E123F5">
        <w:rPr>
          <w:sz w:val="28"/>
          <w:szCs w:val="28"/>
        </w:rPr>
        <w:t>Для вступу на перший курс для здобуття ступеня бакалавра:</w:t>
      </w:r>
    </w:p>
    <w:p w:rsidR="007D0AF0" w:rsidRPr="007655E0" w:rsidRDefault="007D0AF0" w:rsidP="007D0AF0">
      <w:pPr>
        <w:pStyle w:val="rvps2"/>
        <w:shd w:val="clear" w:color="auto" w:fill="FFFFFF"/>
        <w:spacing w:before="0" w:beforeAutospacing="0" w:after="0" w:afterAutospacing="0"/>
        <w:ind w:left="1455"/>
        <w:jc w:val="both"/>
        <w:textAlignment w:val="baseline"/>
        <w:rPr>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5216"/>
      </w:tblGrid>
      <w:tr w:rsidR="007D0AF0" w:rsidRPr="008F6783" w:rsidTr="00D20198">
        <w:trPr>
          <w:trHeight w:val="649"/>
        </w:trPr>
        <w:tc>
          <w:tcPr>
            <w:tcW w:w="4531" w:type="dxa"/>
            <w:vMerge w:val="restart"/>
            <w:tcBorders>
              <w:top w:val="single" w:sz="4" w:space="0" w:color="auto"/>
              <w:left w:val="single" w:sz="4" w:space="0" w:color="auto"/>
              <w:bottom w:val="single" w:sz="4" w:space="0" w:color="auto"/>
              <w:right w:val="single" w:sz="4" w:space="0" w:color="auto"/>
            </w:tcBorders>
            <w:vAlign w:val="center"/>
            <w:hideMark/>
          </w:tcPr>
          <w:p w:rsidR="007D0AF0" w:rsidRPr="009535D1" w:rsidRDefault="007D0AF0" w:rsidP="008B0425">
            <w:pPr>
              <w:jc w:val="center"/>
            </w:pPr>
            <w:r w:rsidRPr="009535D1">
              <w:lastRenderedPageBreak/>
              <w:t>Етапи вступної кампанії</w:t>
            </w:r>
          </w:p>
        </w:tc>
        <w:tc>
          <w:tcPr>
            <w:tcW w:w="5216" w:type="dxa"/>
            <w:tcBorders>
              <w:top w:val="single" w:sz="4" w:space="0" w:color="auto"/>
              <w:left w:val="single" w:sz="4" w:space="0" w:color="auto"/>
              <w:right w:val="single" w:sz="4" w:space="0" w:color="auto"/>
            </w:tcBorders>
            <w:vAlign w:val="center"/>
            <w:hideMark/>
          </w:tcPr>
          <w:p w:rsidR="007D0AF0" w:rsidRPr="009535D1" w:rsidRDefault="007D0AF0" w:rsidP="008B0425">
            <w:pPr>
              <w:jc w:val="center"/>
            </w:pPr>
            <w:r w:rsidRPr="009535D1">
              <w:t>Вступники на основі                                             повної загальної середньої освіти</w:t>
            </w:r>
          </w:p>
        </w:tc>
      </w:tr>
      <w:tr w:rsidR="00D20198" w:rsidRPr="008C5262" w:rsidTr="00D20198">
        <w:trPr>
          <w:trHeight w:val="481"/>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D20198" w:rsidRPr="009535D1" w:rsidRDefault="00D20198" w:rsidP="008B0425"/>
        </w:tc>
        <w:tc>
          <w:tcPr>
            <w:tcW w:w="5216" w:type="dxa"/>
            <w:tcBorders>
              <w:top w:val="single" w:sz="4" w:space="0" w:color="auto"/>
              <w:left w:val="single" w:sz="4" w:space="0" w:color="auto"/>
              <w:bottom w:val="single" w:sz="4" w:space="0" w:color="auto"/>
              <w:right w:val="single" w:sz="4" w:space="0" w:color="auto"/>
            </w:tcBorders>
            <w:vAlign w:val="center"/>
            <w:hideMark/>
          </w:tcPr>
          <w:p w:rsidR="00D20198" w:rsidRPr="009535D1" w:rsidRDefault="00D20198" w:rsidP="008B0425">
            <w:pPr>
              <w:jc w:val="center"/>
            </w:pPr>
            <w:r w:rsidRPr="009535D1">
              <w:t>Денна</w:t>
            </w:r>
            <w:r>
              <w:t xml:space="preserve">, заочна </w:t>
            </w:r>
            <w:r w:rsidRPr="009535D1">
              <w:t xml:space="preserve">форма навчання </w:t>
            </w:r>
          </w:p>
          <w:p w:rsidR="00D20198" w:rsidRPr="009535D1" w:rsidRDefault="00D20198" w:rsidP="008B0425">
            <w:pPr>
              <w:jc w:val="center"/>
            </w:pPr>
          </w:p>
        </w:tc>
      </w:tr>
      <w:tr w:rsidR="00D20198" w:rsidRPr="008C5262" w:rsidTr="00D20198">
        <w:tc>
          <w:tcPr>
            <w:tcW w:w="4531" w:type="dxa"/>
            <w:tcBorders>
              <w:top w:val="single" w:sz="4" w:space="0" w:color="auto"/>
              <w:left w:val="single" w:sz="4" w:space="0" w:color="auto"/>
              <w:bottom w:val="single" w:sz="4" w:space="0" w:color="auto"/>
              <w:right w:val="single" w:sz="4" w:space="0" w:color="auto"/>
            </w:tcBorders>
          </w:tcPr>
          <w:p w:rsidR="00D20198" w:rsidRPr="007D0AF0" w:rsidRDefault="00D20198" w:rsidP="008B0425">
            <w:r w:rsidRPr="007D0AF0">
              <w:t>Реєстрація електронних кабінетів вступників, завантаження додатків до документів про повну загальну середню освіту</w:t>
            </w:r>
          </w:p>
        </w:tc>
        <w:tc>
          <w:tcPr>
            <w:tcW w:w="5216" w:type="dxa"/>
            <w:tcBorders>
              <w:top w:val="single" w:sz="4" w:space="0" w:color="auto"/>
              <w:left w:val="single" w:sz="4" w:space="0" w:color="auto"/>
              <w:bottom w:val="single" w:sz="4" w:space="0" w:color="auto"/>
              <w:right w:val="single" w:sz="4" w:space="0" w:color="auto"/>
            </w:tcBorders>
            <w:vAlign w:val="center"/>
          </w:tcPr>
          <w:p w:rsidR="00F86370" w:rsidRDefault="00D20198" w:rsidP="00F86370">
            <w:pPr>
              <w:jc w:val="center"/>
            </w:pPr>
            <w:r w:rsidRPr="007D0AF0">
              <w:t>З 29 червня 2017 року</w:t>
            </w:r>
          </w:p>
          <w:p w:rsidR="00D20198" w:rsidRPr="007D0AF0" w:rsidRDefault="00D20198" w:rsidP="00F86370">
            <w:pPr>
              <w:jc w:val="center"/>
            </w:pPr>
            <w:r w:rsidRPr="007D0AF0">
              <w:t>до 18.00 25 липня 2017 року</w:t>
            </w:r>
          </w:p>
        </w:tc>
      </w:tr>
      <w:tr w:rsidR="00D20198" w:rsidRPr="008C5262" w:rsidTr="00D20198">
        <w:tc>
          <w:tcPr>
            <w:tcW w:w="4531" w:type="dxa"/>
            <w:tcBorders>
              <w:top w:val="single" w:sz="4" w:space="0" w:color="auto"/>
              <w:left w:val="single" w:sz="4" w:space="0" w:color="auto"/>
              <w:bottom w:val="single" w:sz="4" w:space="0" w:color="auto"/>
              <w:right w:val="single" w:sz="4" w:space="0" w:color="auto"/>
            </w:tcBorders>
          </w:tcPr>
          <w:p w:rsidR="00D20198" w:rsidRPr="007D0AF0" w:rsidRDefault="00D20198" w:rsidP="007D0AF0">
            <w:r w:rsidRPr="007D0AF0">
              <w:t>Медичні огляди</w:t>
            </w:r>
          </w:p>
        </w:tc>
        <w:tc>
          <w:tcPr>
            <w:tcW w:w="5216" w:type="dxa"/>
            <w:tcBorders>
              <w:top w:val="single" w:sz="4" w:space="0" w:color="auto"/>
              <w:left w:val="single" w:sz="4" w:space="0" w:color="auto"/>
              <w:bottom w:val="single" w:sz="4" w:space="0" w:color="auto"/>
              <w:right w:val="single" w:sz="4" w:space="0" w:color="auto"/>
            </w:tcBorders>
            <w:vAlign w:val="center"/>
          </w:tcPr>
          <w:p w:rsidR="00D20198" w:rsidRPr="007D0AF0" w:rsidRDefault="00D20198" w:rsidP="00F86370">
            <w:pPr>
              <w:jc w:val="center"/>
            </w:pPr>
            <w:r w:rsidRPr="007D0AF0">
              <w:t>до 11 липня 2017 року</w:t>
            </w:r>
          </w:p>
        </w:tc>
      </w:tr>
      <w:tr w:rsidR="00D20198" w:rsidRPr="008C5262" w:rsidTr="00D20198">
        <w:tc>
          <w:tcPr>
            <w:tcW w:w="4531" w:type="dxa"/>
            <w:tcBorders>
              <w:top w:val="single" w:sz="4" w:space="0" w:color="auto"/>
              <w:left w:val="single" w:sz="4" w:space="0" w:color="auto"/>
              <w:bottom w:val="single" w:sz="4" w:space="0" w:color="auto"/>
              <w:right w:val="single" w:sz="4" w:space="0" w:color="auto"/>
            </w:tcBorders>
            <w:hideMark/>
          </w:tcPr>
          <w:p w:rsidR="00D20198" w:rsidRPr="007D0AF0" w:rsidRDefault="00D20198" w:rsidP="008B0425">
            <w:r w:rsidRPr="007D0AF0">
              <w:t>Початок прийому заяв та документів</w:t>
            </w:r>
          </w:p>
        </w:tc>
        <w:tc>
          <w:tcPr>
            <w:tcW w:w="5216" w:type="dxa"/>
            <w:tcBorders>
              <w:top w:val="single" w:sz="4" w:space="0" w:color="auto"/>
              <w:left w:val="single" w:sz="4" w:space="0" w:color="auto"/>
              <w:bottom w:val="single" w:sz="4" w:space="0" w:color="auto"/>
              <w:right w:val="single" w:sz="4" w:space="0" w:color="auto"/>
            </w:tcBorders>
            <w:vAlign w:val="center"/>
            <w:hideMark/>
          </w:tcPr>
          <w:p w:rsidR="00D20198" w:rsidRPr="007D0AF0" w:rsidRDefault="00D20198" w:rsidP="00F86370">
            <w:pPr>
              <w:jc w:val="center"/>
            </w:pPr>
            <w:r w:rsidRPr="007D0AF0">
              <w:t>12 липня 2017 року</w:t>
            </w:r>
          </w:p>
        </w:tc>
      </w:tr>
      <w:tr w:rsidR="00D20198" w:rsidRPr="008C5262" w:rsidTr="00D20198">
        <w:trPr>
          <w:trHeight w:val="940"/>
        </w:trPr>
        <w:tc>
          <w:tcPr>
            <w:tcW w:w="4531" w:type="dxa"/>
            <w:tcBorders>
              <w:top w:val="single" w:sz="4" w:space="0" w:color="auto"/>
              <w:left w:val="single" w:sz="4" w:space="0" w:color="auto"/>
              <w:bottom w:val="single" w:sz="4" w:space="0" w:color="auto"/>
              <w:right w:val="single" w:sz="4" w:space="0" w:color="auto"/>
            </w:tcBorders>
            <w:hideMark/>
          </w:tcPr>
          <w:p w:rsidR="00D20198" w:rsidRPr="007D0AF0" w:rsidRDefault="00D20198" w:rsidP="008B0425">
            <w:pPr>
              <w:jc w:val="both"/>
            </w:pPr>
            <w:r w:rsidRPr="007D0AF0">
              <w:t xml:space="preserve">Закінчення прийому заяв та документів від осіб, які вступають на основі співбесіди, вступних іспитів </w:t>
            </w:r>
          </w:p>
        </w:tc>
        <w:tc>
          <w:tcPr>
            <w:tcW w:w="5216" w:type="dxa"/>
            <w:tcBorders>
              <w:top w:val="single" w:sz="4" w:space="0" w:color="auto"/>
              <w:left w:val="single" w:sz="4" w:space="0" w:color="auto"/>
              <w:bottom w:val="single" w:sz="4" w:space="0" w:color="auto"/>
              <w:right w:val="single" w:sz="4" w:space="0" w:color="auto"/>
            </w:tcBorders>
            <w:vAlign w:val="center"/>
            <w:hideMark/>
          </w:tcPr>
          <w:p w:rsidR="00D20198" w:rsidRPr="007D0AF0" w:rsidRDefault="00D20198" w:rsidP="00F86370">
            <w:pPr>
              <w:jc w:val="center"/>
            </w:pPr>
            <w:r w:rsidRPr="007D0AF0">
              <w:t>о 18.00 годині 20 липня 2017 року</w:t>
            </w:r>
          </w:p>
        </w:tc>
      </w:tr>
      <w:tr w:rsidR="00D20198" w:rsidRPr="008C5262" w:rsidTr="00D20198">
        <w:trPr>
          <w:trHeight w:val="759"/>
        </w:trPr>
        <w:tc>
          <w:tcPr>
            <w:tcW w:w="4531" w:type="dxa"/>
            <w:tcBorders>
              <w:top w:val="single" w:sz="4" w:space="0" w:color="auto"/>
              <w:left w:val="single" w:sz="4" w:space="0" w:color="auto"/>
              <w:bottom w:val="single" w:sz="4" w:space="0" w:color="auto"/>
              <w:right w:val="single" w:sz="4" w:space="0" w:color="auto"/>
            </w:tcBorders>
            <w:hideMark/>
          </w:tcPr>
          <w:p w:rsidR="00D20198" w:rsidRPr="007D0AF0" w:rsidRDefault="00D20198" w:rsidP="008B0425">
            <w:pPr>
              <w:jc w:val="both"/>
            </w:pPr>
            <w:r w:rsidRPr="007D0AF0">
              <w:t xml:space="preserve">Закінчення прийому заяв та документів від осіб, які вступають тільки на основі сертифікатів зовнішнього незалежного оцінювання </w:t>
            </w:r>
          </w:p>
        </w:tc>
        <w:tc>
          <w:tcPr>
            <w:tcW w:w="5216" w:type="dxa"/>
            <w:tcBorders>
              <w:top w:val="single" w:sz="4" w:space="0" w:color="auto"/>
              <w:left w:val="single" w:sz="4" w:space="0" w:color="auto"/>
              <w:bottom w:val="single" w:sz="4" w:space="0" w:color="auto"/>
              <w:right w:val="single" w:sz="4" w:space="0" w:color="auto"/>
            </w:tcBorders>
            <w:vAlign w:val="center"/>
          </w:tcPr>
          <w:p w:rsidR="00D20198" w:rsidRPr="007D0AF0" w:rsidRDefault="00D20198" w:rsidP="00F86370">
            <w:pPr>
              <w:jc w:val="center"/>
            </w:pPr>
            <w:r w:rsidRPr="007D0AF0">
              <w:t>18.00 годині 26 липня  2017 року</w:t>
            </w:r>
          </w:p>
        </w:tc>
      </w:tr>
      <w:tr w:rsidR="00D20198" w:rsidRPr="008C5262" w:rsidTr="00D20198">
        <w:tc>
          <w:tcPr>
            <w:tcW w:w="4531" w:type="dxa"/>
            <w:tcBorders>
              <w:top w:val="single" w:sz="4" w:space="0" w:color="auto"/>
              <w:left w:val="single" w:sz="4" w:space="0" w:color="auto"/>
              <w:bottom w:val="single" w:sz="4" w:space="0" w:color="auto"/>
              <w:right w:val="single" w:sz="4" w:space="0" w:color="auto"/>
            </w:tcBorders>
            <w:hideMark/>
          </w:tcPr>
          <w:p w:rsidR="00D20198" w:rsidRPr="007D0AF0" w:rsidRDefault="00D20198" w:rsidP="008B0425">
            <w:pPr>
              <w:jc w:val="both"/>
            </w:pPr>
            <w:r w:rsidRPr="007D0AF0">
              <w:t xml:space="preserve">Строки проведення  співбесід   </w:t>
            </w:r>
          </w:p>
        </w:tc>
        <w:tc>
          <w:tcPr>
            <w:tcW w:w="5216" w:type="dxa"/>
            <w:tcBorders>
              <w:top w:val="single" w:sz="4" w:space="0" w:color="auto"/>
              <w:left w:val="single" w:sz="4" w:space="0" w:color="auto"/>
              <w:bottom w:val="single" w:sz="4" w:space="0" w:color="auto"/>
              <w:right w:val="single" w:sz="4" w:space="0" w:color="auto"/>
            </w:tcBorders>
            <w:vAlign w:val="center"/>
            <w:hideMark/>
          </w:tcPr>
          <w:p w:rsidR="00D20198" w:rsidRPr="007D0AF0" w:rsidRDefault="00D20198" w:rsidP="00F86370">
            <w:pPr>
              <w:jc w:val="center"/>
            </w:pPr>
            <w:r w:rsidRPr="007D0AF0">
              <w:t>з 21 липня до 23  липня 2017 року</w:t>
            </w:r>
          </w:p>
        </w:tc>
      </w:tr>
      <w:tr w:rsidR="00D20198" w:rsidRPr="008C5262" w:rsidTr="00D20198">
        <w:tc>
          <w:tcPr>
            <w:tcW w:w="4531" w:type="dxa"/>
            <w:tcBorders>
              <w:top w:val="single" w:sz="4" w:space="0" w:color="auto"/>
              <w:left w:val="single" w:sz="4" w:space="0" w:color="auto"/>
              <w:bottom w:val="single" w:sz="4" w:space="0" w:color="auto"/>
              <w:right w:val="single" w:sz="4" w:space="0" w:color="auto"/>
            </w:tcBorders>
          </w:tcPr>
          <w:p w:rsidR="00D20198" w:rsidRPr="007D0AF0" w:rsidRDefault="00D20198" w:rsidP="008B0425">
            <w:pPr>
              <w:jc w:val="both"/>
            </w:pPr>
            <w:r w:rsidRPr="007D0AF0">
              <w:t xml:space="preserve">Строки проведення  вступних іспитів  </w:t>
            </w:r>
          </w:p>
        </w:tc>
        <w:tc>
          <w:tcPr>
            <w:tcW w:w="5216" w:type="dxa"/>
            <w:tcBorders>
              <w:top w:val="single" w:sz="4" w:space="0" w:color="auto"/>
              <w:left w:val="single" w:sz="4" w:space="0" w:color="auto"/>
              <w:bottom w:val="single" w:sz="4" w:space="0" w:color="auto"/>
              <w:right w:val="single" w:sz="4" w:space="0" w:color="auto"/>
            </w:tcBorders>
            <w:vAlign w:val="center"/>
          </w:tcPr>
          <w:p w:rsidR="00D20198" w:rsidRPr="007D0AF0" w:rsidRDefault="00D20198" w:rsidP="00F86370">
            <w:pPr>
              <w:jc w:val="center"/>
            </w:pPr>
            <w:r w:rsidRPr="007D0AF0">
              <w:t>з 21 липня до 26  липня 2017 року</w:t>
            </w:r>
          </w:p>
        </w:tc>
      </w:tr>
      <w:tr w:rsidR="00D20198" w:rsidRPr="00602380" w:rsidTr="00D20198">
        <w:trPr>
          <w:trHeight w:val="820"/>
        </w:trPr>
        <w:tc>
          <w:tcPr>
            <w:tcW w:w="4531" w:type="dxa"/>
            <w:tcBorders>
              <w:top w:val="single" w:sz="4" w:space="0" w:color="auto"/>
              <w:left w:val="single" w:sz="4" w:space="0" w:color="auto"/>
              <w:bottom w:val="single" w:sz="4" w:space="0" w:color="auto"/>
              <w:right w:val="single" w:sz="4" w:space="0" w:color="auto"/>
            </w:tcBorders>
          </w:tcPr>
          <w:p w:rsidR="00D20198" w:rsidRPr="00390430" w:rsidRDefault="00D20198" w:rsidP="00F86370">
            <w:pPr>
              <w:jc w:val="both"/>
            </w:pPr>
            <w:r w:rsidRPr="00390430">
              <w:t xml:space="preserve">Термін оприлюднення рейтингового списку </w:t>
            </w:r>
          </w:p>
        </w:tc>
        <w:tc>
          <w:tcPr>
            <w:tcW w:w="5216" w:type="dxa"/>
            <w:tcBorders>
              <w:top w:val="single" w:sz="4" w:space="0" w:color="auto"/>
              <w:left w:val="single" w:sz="4" w:space="0" w:color="auto"/>
              <w:bottom w:val="single" w:sz="4" w:space="0" w:color="auto"/>
              <w:right w:val="single" w:sz="4" w:space="0" w:color="auto"/>
            </w:tcBorders>
            <w:vAlign w:val="center"/>
          </w:tcPr>
          <w:p w:rsidR="00D20198" w:rsidRPr="00F86370" w:rsidRDefault="00D20198" w:rsidP="00F86370">
            <w:pPr>
              <w:jc w:val="center"/>
              <w:rPr>
                <w:i/>
              </w:rPr>
            </w:pPr>
            <w:r w:rsidRPr="00F86370">
              <w:t>не пізніше 12.00 годин 01 серпня 2017 року</w:t>
            </w:r>
          </w:p>
        </w:tc>
      </w:tr>
      <w:tr w:rsidR="00D20198" w:rsidRPr="008C5262" w:rsidTr="00D20198">
        <w:tc>
          <w:tcPr>
            <w:tcW w:w="4531" w:type="dxa"/>
            <w:tcBorders>
              <w:top w:val="single" w:sz="4" w:space="0" w:color="auto"/>
              <w:left w:val="single" w:sz="4" w:space="0" w:color="auto"/>
              <w:bottom w:val="single" w:sz="4" w:space="0" w:color="auto"/>
              <w:right w:val="single" w:sz="4" w:space="0" w:color="auto"/>
            </w:tcBorders>
          </w:tcPr>
          <w:p w:rsidR="00D20198" w:rsidRPr="00390430" w:rsidRDefault="00D20198" w:rsidP="00F86370">
            <w:pPr>
              <w:jc w:val="both"/>
            </w:pPr>
            <w:r w:rsidRPr="00390430">
              <w:t xml:space="preserve">Термін </w:t>
            </w:r>
            <w:r w:rsidRPr="00F86370">
              <w:t>виконання</w:t>
            </w:r>
            <w:r w:rsidRPr="00390430">
              <w:t xml:space="preserve"> вимог до зарахування за кошти фізичних та юридичних осіб </w:t>
            </w:r>
          </w:p>
        </w:tc>
        <w:tc>
          <w:tcPr>
            <w:tcW w:w="5216" w:type="dxa"/>
            <w:tcBorders>
              <w:top w:val="single" w:sz="4" w:space="0" w:color="auto"/>
              <w:left w:val="single" w:sz="4" w:space="0" w:color="auto"/>
              <w:bottom w:val="single" w:sz="4" w:space="0" w:color="auto"/>
              <w:right w:val="single" w:sz="4" w:space="0" w:color="auto"/>
            </w:tcBorders>
            <w:vAlign w:val="center"/>
          </w:tcPr>
          <w:p w:rsidR="00D20198" w:rsidRPr="00F86370" w:rsidRDefault="00D20198" w:rsidP="00F86370">
            <w:pPr>
              <w:jc w:val="center"/>
              <w:rPr>
                <w:i/>
              </w:rPr>
            </w:pPr>
            <w:r w:rsidRPr="00F86370">
              <w:t>не пізніше 12.00 годин 05 серпня 2017 року</w:t>
            </w:r>
          </w:p>
        </w:tc>
      </w:tr>
      <w:tr w:rsidR="00D20198" w:rsidRPr="008C5262" w:rsidTr="00D20198">
        <w:tc>
          <w:tcPr>
            <w:tcW w:w="4531" w:type="dxa"/>
            <w:tcBorders>
              <w:top w:val="single" w:sz="4" w:space="0" w:color="auto"/>
              <w:left w:val="single" w:sz="4" w:space="0" w:color="auto"/>
              <w:bottom w:val="single" w:sz="4" w:space="0" w:color="auto"/>
              <w:right w:val="single" w:sz="4" w:space="0" w:color="auto"/>
            </w:tcBorders>
          </w:tcPr>
          <w:p w:rsidR="00D20198" w:rsidRPr="00390430" w:rsidRDefault="00D20198" w:rsidP="008B0425">
            <w:pPr>
              <w:jc w:val="both"/>
            </w:pPr>
            <w:r w:rsidRPr="00390430">
              <w:t>Терміни зарахування вступників за кошти фізичних та юридичних осіб</w:t>
            </w:r>
          </w:p>
        </w:tc>
        <w:tc>
          <w:tcPr>
            <w:tcW w:w="5216" w:type="dxa"/>
            <w:tcBorders>
              <w:top w:val="single" w:sz="4" w:space="0" w:color="auto"/>
              <w:left w:val="single" w:sz="4" w:space="0" w:color="auto"/>
              <w:bottom w:val="single" w:sz="4" w:space="0" w:color="auto"/>
              <w:right w:val="single" w:sz="4" w:space="0" w:color="auto"/>
            </w:tcBorders>
          </w:tcPr>
          <w:p w:rsidR="00D20198" w:rsidRPr="00F86370" w:rsidRDefault="00D20198" w:rsidP="00F86370">
            <w:pPr>
              <w:jc w:val="center"/>
            </w:pPr>
            <w:r w:rsidRPr="00F86370">
              <w:t>не пізніше 10 серпня 2017р</w:t>
            </w:r>
          </w:p>
          <w:p w:rsidR="00D20198" w:rsidRPr="00F86370" w:rsidRDefault="00D20198" w:rsidP="00F86370">
            <w:pPr>
              <w:jc w:val="center"/>
            </w:pPr>
          </w:p>
        </w:tc>
      </w:tr>
      <w:tr w:rsidR="00F86370" w:rsidRPr="008C5262" w:rsidTr="00D20198">
        <w:tc>
          <w:tcPr>
            <w:tcW w:w="4531" w:type="dxa"/>
            <w:tcBorders>
              <w:top w:val="single" w:sz="4" w:space="0" w:color="auto"/>
              <w:left w:val="single" w:sz="4" w:space="0" w:color="auto"/>
              <w:bottom w:val="single" w:sz="4" w:space="0" w:color="auto"/>
              <w:right w:val="single" w:sz="4" w:space="0" w:color="auto"/>
            </w:tcBorders>
          </w:tcPr>
          <w:p w:rsidR="00F86370" w:rsidRPr="00390430" w:rsidRDefault="00F86370" w:rsidP="008B0425">
            <w:pPr>
              <w:jc w:val="both"/>
            </w:pPr>
            <w:proofErr w:type="spellStart"/>
            <w:r>
              <w:t>Дозарахування</w:t>
            </w:r>
            <w:proofErr w:type="spellEnd"/>
            <w:r>
              <w:t xml:space="preserve"> (можливе за наявності вільних місць) на </w:t>
            </w:r>
            <w:proofErr w:type="spellStart"/>
            <w:r>
              <w:t>начання</w:t>
            </w:r>
            <w:proofErr w:type="spellEnd"/>
            <w:r>
              <w:t xml:space="preserve"> за кошти фізичних та юридичних осіб</w:t>
            </w:r>
          </w:p>
        </w:tc>
        <w:tc>
          <w:tcPr>
            <w:tcW w:w="5216" w:type="dxa"/>
            <w:tcBorders>
              <w:top w:val="single" w:sz="4" w:space="0" w:color="auto"/>
              <w:left w:val="single" w:sz="4" w:space="0" w:color="auto"/>
              <w:bottom w:val="single" w:sz="4" w:space="0" w:color="auto"/>
              <w:right w:val="single" w:sz="4" w:space="0" w:color="auto"/>
            </w:tcBorders>
          </w:tcPr>
          <w:p w:rsidR="00F86370" w:rsidRPr="00F86370" w:rsidRDefault="00F86370" w:rsidP="00F86370">
            <w:pPr>
              <w:jc w:val="center"/>
            </w:pPr>
          </w:p>
          <w:p w:rsidR="00F86370" w:rsidRPr="009C2132" w:rsidRDefault="00F86370" w:rsidP="00F86370">
            <w:pPr>
              <w:jc w:val="center"/>
              <w:rPr>
                <w:lang w:val="en-US"/>
              </w:rPr>
            </w:pPr>
            <w:r>
              <w:t>19</w:t>
            </w:r>
            <w:r w:rsidRPr="00F86370">
              <w:t xml:space="preserve"> вересня 2017 року</w:t>
            </w:r>
            <w:r w:rsidR="009C2132">
              <w:rPr>
                <w:lang w:val="en-US"/>
              </w:rPr>
              <w:t>*</w:t>
            </w:r>
          </w:p>
        </w:tc>
      </w:tr>
    </w:tbl>
    <w:p w:rsidR="00FC60B5" w:rsidRDefault="009C2132" w:rsidP="00303D43">
      <w:pPr>
        <w:ind w:firstLine="540"/>
        <w:jc w:val="both"/>
      </w:pPr>
      <w:r>
        <w:t>* в окремих випадках (для вступників рекомендованих до зарахування у І</w:t>
      </w:r>
      <w:proofErr w:type="spellStart"/>
      <w:r>
        <w:rPr>
          <w:lang w:val="ru-RU"/>
        </w:rPr>
        <w:t>нститут</w:t>
      </w:r>
      <w:proofErr w:type="spellEnd"/>
      <w:r>
        <w:t>, які були зараховані на навчання в інші навчальні заклади і розпочали процедуру відрахування) до 30 вересня.</w:t>
      </w:r>
    </w:p>
    <w:p w:rsidR="009C2132" w:rsidRPr="00E123F5" w:rsidRDefault="009C2132" w:rsidP="00303D43">
      <w:pPr>
        <w:ind w:firstLine="540"/>
        <w:jc w:val="both"/>
        <w:rPr>
          <w:sz w:val="28"/>
          <w:szCs w:val="28"/>
        </w:rPr>
      </w:pPr>
    </w:p>
    <w:p w:rsidR="00102FDE" w:rsidRDefault="00F86370" w:rsidP="00303D43">
      <w:pPr>
        <w:ind w:firstLine="540"/>
        <w:jc w:val="both"/>
        <w:rPr>
          <w:sz w:val="28"/>
          <w:szCs w:val="28"/>
        </w:rPr>
      </w:pPr>
      <w:r>
        <w:rPr>
          <w:sz w:val="28"/>
          <w:szCs w:val="28"/>
        </w:rPr>
        <w:t>3</w:t>
      </w:r>
      <w:r w:rsidR="00FC60B5" w:rsidRPr="00E123F5">
        <w:rPr>
          <w:sz w:val="28"/>
          <w:szCs w:val="28"/>
        </w:rPr>
        <w:t xml:space="preserve">. Для вступу на основі освітньо-кваліфікаційного рівня молодшого спеціаліста </w:t>
      </w:r>
      <w:r w:rsidR="00102FDE" w:rsidRPr="00E123F5">
        <w:rPr>
          <w:sz w:val="28"/>
          <w:szCs w:val="28"/>
        </w:rPr>
        <w:t xml:space="preserve">для здобуття ступеня бакалавра </w:t>
      </w:r>
    </w:p>
    <w:p w:rsidR="00102FDE" w:rsidRPr="007655E0" w:rsidRDefault="00102FDE" w:rsidP="00102FDE">
      <w:pPr>
        <w:pStyle w:val="rvps2"/>
        <w:shd w:val="clear" w:color="auto" w:fill="FFFFFF"/>
        <w:spacing w:before="0" w:beforeAutospacing="0" w:after="0" w:afterAutospacing="0"/>
        <w:ind w:left="1455"/>
        <w:jc w:val="both"/>
        <w:textAlignment w:val="baseline"/>
        <w:rPr>
          <w:color w:val="00000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2523"/>
        <w:gridCol w:w="2722"/>
      </w:tblGrid>
      <w:tr w:rsidR="00102FDE" w:rsidRPr="008F6783" w:rsidTr="008B0425">
        <w:trPr>
          <w:trHeight w:val="817"/>
        </w:trPr>
        <w:tc>
          <w:tcPr>
            <w:tcW w:w="4531" w:type="dxa"/>
            <w:vMerge w:val="restart"/>
            <w:tcBorders>
              <w:top w:val="single" w:sz="4" w:space="0" w:color="auto"/>
              <w:left w:val="single" w:sz="4" w:space="0" w:color="auto"/>
              <w:bottom w:val="single" w:sz="4" w:space="0" w:color="auto"/>
              <w:right w:val="single" w:sz="4" w:space="0" w:color="auto"/>
            </w:tcBorders>
            <w:vAlign w:val="center"/>
            <w:hideMark/>
          </w:tcPr>
          <w:p w:rsidR="00102FDE" w:rsidRPr="009535D1" w:rsidRDefault="00102FDE" w:rsidP="008B0425">
            <w:pPr>
              <w:jc w:val="center"/>
            </w:pPr>
            <w:r w:rsidRPr="009535D1">
              <w:t>Етапи вступної кампанії</w:t>
            </w:r>
          </w:p>
        </w:tc>
        <w:tc>
          <w:tcPr>
            <w:tcW w:w="5245" w:type="dxa"/>
            <w:gridSpan w:val="2"/>
            <w:tcBorders>
              <w:top w:val="single" w:sz="4" w:space="0" w:color="auto"/>
              <w:left w:val="single" w:sz="4" w:space="0" w:color="auto"/>
              <w:right w:val="single" w:sz="4" w:space="0" w:color="auto"/>
            </w:tcBorders>
            <w:vAlign w:val="center"/>
            <w:hideMark/>
          </w:tcPr>
          <w:p w:rsidR="00102FDE" w:rsidRPr="0055446B" w:rsidRDefault="00102FDE" w:rsidP="0055446B">
            <w:pPr>
              <w:jc w:val="center"/>
            </w:pPr>
            <w:r w:rsidRPr="0055446B">
              <w:t xml:space="preserve">Вступники на основі </w:t>
            </w:r>
            <w:r w:rsidR="0055446B" w:rsidRPr="0055446B">
              <w:t>освітньо-кваліфікаційного рівня молодшого спеціаліста</w:t>
            </w:r>
            <w:r w:rsidRPr="0055446B">
              <w:t xml:space="preserve">                                         </w:t>
            </w:r>
          </w:p>
        </w:tc>
      </w:tr>
      <w:tr w:rsidR="00102FDE" w:rsidRPr="008C5262" w:rsidTr="0055446B">
        <w:trPr>
          <w:trHeight w:val="637"/>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102FDE" w:rsidRPr="009535D1" w:rsidRDefault="00102FDE" w:rsidP="008B0425"/>
        </w:tc>
        <w:tc>
          <w:tcPr>
            <w:tcW w:w="2523" w:type="dxa"/>
            <w:tcBorders>
              <w:top w:val="single" w:sz="4" w:space="0" w:color="auto"/>
              <w:left w:val="single" w:sz="4" w:space="0" w:color="auto"/>
              <w:bottom w:val="single" w:sz="4" w:space="0" w:color="auto"/>
              <w:right w:val="single" w:sz="4" w:space="0" w:color="auto"/>
            </w:tcBorders>
            <w:vAlign w:val="center"/>
            <w:hideMark/>
          </w:tcPr>
          <w:p w:rsidR="00102FDE" w:rsidRPr="009535D1" w:rsidRDefault="00102FDE" w:rsidP="008B0425">
            <w:pPr>
              <w:jc w:val="center"/>
            </w:pPr>
            <w:r w:rsidRPr="009535D1">
              <w:t xml:space="preserve">Денна форма навчання </w:t>
            </w:r>
          </w:p>
        </w:tc>
        <w:tc>
          <w:tcPr>
            <w:tcW w:w="2722" w:type="dxa"/>
            <w:tcBorders>
              <w:top w:val="single" w:sz="4" w:space="0" w:color="auto"/>
              <w:left w:val="single" w:sz="4" w:space="0" w:color="auto"/>
              <w:bottom w:val="single" w:sz="4" w:space="0" w:color="auto"/>
              <w:right w:val="single" w:sz="4" w:space="0" w:color="auto"/>
            </w:tcBorders>
            <w:vAlign w:val="center"/>
            <w:hideMark/>
          </w:tcPr>
          <w:p w:rsidR="00102FDE" w:rsidRPr="009535D1" w:rsidRDefault="00102FDE" w:rsidP="008B0425">
            <w:pPr>
              <w:jc w:val="center"/>
            </w:pPr>
            <w:r w:rsidRPr="009535D1">
              <w:t>Заочна форма навчання</w:t>
            </w:r>
          </w:p>
        </w:tc>
      </w:tr>
      <w:tr w:rsidR="00102FDE" w:rsidRPr="008C5262" w:rsidTr="0055446B">
        <w:tc>
          <w:tcPr>
            <w:tcW w:w="4531" w:type="dxa"/>
            <w:tcBorders>
              <w:top w:val="single" w:sz="4" w:space="0" w:color="auto"/>
              <w:left w:val="single" w:sz="4" w:space="0" w:color="auto"/>
              <w:bottom w:val="single" w:sz="4" w:space="0" w:color="auto"/>
              <w:right w:val="single" w:sz="4" w:space="0" w:color="auto"/>
            </w:tcBorders>
          </w:tcPr>
          <w:p w:rsidR="00102FDE" w:rsidRPr="00102FDE" w:rsidRDefault="00102FDE" w:rsidP="008B0425">
            <w:pPr>
              <w:rPr>
                <w:color w:val="FF0000"/>
              </w:rPr>
            </w:pPr>
            <w:r w:rsidRPr="0055446B">
              <w:t>Медичні огляди</w:t>
            </w:r>
          </w:p>
        </w:tc>
        <w:tc>
          <w:tcPr>
            <w:tcW w:w="2523" w:type="dxa"/>
            <w:tcBorders>
              <w:top w:val="single" w:sz="4" w:space="0" w:color="auto"/>
              <w:left w:val="single" w:sz="4" w:space="0" w:color="auto"/>
              <w:bottom w:val="single" w:sz="4" w:space="0" w:color="auto"/>
              <w:right w:val="single" w:sz="4" w:space="0" w:color="auto"/>
            </w:tcBorders>
            <w:vAlign w:val="center"/>
          </w:tcPr>
          <w:p w:rsidR="00102FDE" w:rsidRPr="007D0AF0" w:rsidRDefault="00102FDE" w:rsidP="008B0425">
            <w:pPr>
              <w:jc w:val="center"/>
            </w:pPr>
            <w:r w:rsidRPr="007D0AF0">
              <w:t>до 11 липня 2017 року</w:t>
            </w:r>
          </w:p>
        </w:tc>
        <w:tc>
          <w:tcPr>
            <w:tcW w:w="2722" w:type="dxa"/>
            <w:tcBorders>
              <w:top w:val="single" w:sz="4" w:space="0" w:color="auto"/>
              <w:left w:val="single" w:sz="4" w:space="0" w:color="auto"/>
              <w:bottom w:val="single" w:sz="4" w:space="0" w:color="auto"/>
              <w:right w:val="single" w:sz="4" w:space="0" w:color="auto"/>
            </w:tcBorders>
            <w:vAlign w:val="center"/>
          </w:tcPr>
          <w:p w:rsidR="00102FDE" w:rsidRPr="00BE3054" w:rsidRDefault="00102FDE" w:rsidP="008B0425">
            <w:pPr>
              <w:jc w:val="center"/>
            </w:pPr>
          </w:p>
        </w:tc>
      </w:tr>
      <w:tr w:rsidR="00102FDE" w:rsidRPr="008C5262" w:rsidTr="0055446B">
        <w:tc>
          <w:tcPr>
            <w:tcW w:w="4531" w:type="dxa"/>
            <w:tcBorders>
              <w:top w:val="single" w:sz="4" w:space="0" w:color="auto"/>
              <w:left w:val="single" w:sz="4" w:space="0" w:color="auto"/>
              <w:bottom w:val="single" w:sz="4" w:space="0" w:color="auto"/>
              <w:right w:val="single" w:sz="4" w:space="0" w:color="auto"/>
            </w:tcBorders>
            <w:hideMark/>
          </w:tcPr>
          <w:p w:rsidR="00102FDE" w:rsidRPr="007D0AF0" w:rsidRDefault="00102FDE" w:rsidP="008B0425">
            <w:r w:rsidRPr="007D0AF0">
              <w:t>Початок прийому заяв та документів</w:t>
            </w:r>
          </w:p>
        </w:tc>
        <w:tc>
          <w:tcPr>
            <w:tcW w:w="2523" w:type="dxa"/>
            <w:tcBorders>
              <w:top w:val="single" w:sz="4" w:space="0" w:color="auto"/>
              <w:left w:val="single" w:sz="4" w:space="0" w:color="auto"/>
              <w:bottom w:val="single" w:sz="4" w:space="0" w:color="auto"/>
              <w:right w:val="single" w:sz="4" w:space="0" w:color="auto"/>
            </w:tcBorders>
            <w:vAlign w:val="center"/>
            <w:hideMark/>
          </w:tcPr>
          <w:p w:rsidR="00102FDE" w:rsidRPr="007D0AF0" w:rsidRDefault="00102FDE" w:rsidP="008B0425">
            <w:pPr>
              <w:jc w:val="center"/>
            </w:pPr>
            <w:r w:rsidRPr="007D0AF0">
              <w:t>12 липня 2017 року</w:t>
            </w:r>
          </w:p>
        </w:tc>
        <w:tc>
          <w:tcPr>
            <w:tcW w:w="2722" w:type="dxa"/>
            <w:tcBorders>
              <w:top w:val="single" w:sz="4" w:space="0" w:color="auto"/>
              <w:left w:val="single" w:sz="4" w:space="0" w:color="auto"/>
              <w:bottom w:val="single" w:sz="4" w:space="0" w:color="auto"/>
              <w:right w:val="single" w:sz="4" w:space="0" w:color="auto"/>
            </w:tcBorders>
            <w:vAlign w:val="center"/>
          </w:tcPr>
          <w:p w:rsidR="00102FDE" w:rsidRPr="00BE3054" w:rsidRDefault="00BE3054" w:rsidP="00BE3054">
            <w:pPr>
              <w:jc w:val="center"/>
            </w:pPr>
            <w:r w:rsidRPr="00BE3054">
              <w:t xml:space="preserve">24 липня </w:t>
            </w:r>
            <w:r w:rsidR="00102FDE" w:rsidRPr="00BE3054">
              <w:t>201</w:t>
            </w:r>
            <w:r w:rsidR="0055446B" w:rsidRPr="00BE3054">
              <w:t>7</w:t>
            </w:r>
            <w:r w:rsidR="00102FDE" w:rsidRPr="00BE3054">
              <w:t xml:space="preserve"> року</w:t>
            </w:r>
          </w:p>
          <w:p w:rsidR="00BE3054" w:rsidRPr="00BE3054" w:rsidRDefault="00BE3054" w:rsidP="00BE3054">
            <w:pPr>
              <w:jc w:val="center"/>
            </w:pPr>
            <w:r w:rsidRPr="00BE3054">
              <w:t>4 вересня 2017 року</w:t>
            </w:r>
          </w:p>
        </w:tc>
      </w:tr>
      <w:tr w:rsidR="00102FDE" w:rsidRPr="008C5262" w:rsidTr="0055446B">
        <w:trPr>
          <w:trHeight w:val="537"/>
        </w:trPr>
        <w:tc>
          <w:tcPr>
            <w:tcW w:w="4531" w:type="dxa"/>
            <w:tcBorders>
              <w:top w:val="single" w:sz="4" w:space="0" w:color="auto"/>
              <w:left w:val="single" w:sz="4" w:space="0" w:color="auto"/>
              <w:bottom w:val="single" w:sz="4" w:space="0" w:color="auto"/>
              <w:right w:val="single" w:sz="4" w:space="0" w:color="auto"/>
            </w:tcBorders>
            <w:hideMark/>
          </w:tcPr>
          <w:p w:rsidR="00102FDE" w:rsidRPr="007D0AF0" w:rsidRDefault="00102FDE" w:rsidP="00102FDE">
            <w:pPr>
              <w:jc w:val="both"/>
            </w:pPr>
            <w:r w:rsidRPr="007D0AF0">
              <w:t xml:space="preserve">Закінчення прийому заяв та документів </w:t>
            </w:r>
          </w:p>
        </w:tc>
        <w:tc>
          <w:tcPr>
            <w:tcW w:w="2523" w:type="dxa"/>
            <w:tcBorders>
              <w:top w:val="single" w:sz="4" w:space="0" w:color="auto"/>
              <w:left w:val="single" w:sz="4" w:space="0" w:color="auto"/>
              <w:bottom w:val="single" w:sz="4" w:space="0" w:color="auto"/>
              <w:right w:val="single" w:sz="4" w:space="0" w:color="auto"/>
            </w:tcBorders>
            <w:vAlign w:val="center"/>
            <w:hideMark/>
          </w:tcPr>
          <w:p w:rsidR="00102FDE" w:rsidRPr="007D0AF0" w:rsidRDefault="00102FDE" w:rsidP="00102FDE">
            <w:r w:rsidRPr="007D0AF0">
              <w:t>о 18.00 годині 2</w:t>
            </w:r>
            <w:r>
              <w:t>4</w:t>
            </w:r>
            <w:r w:rsidRPr="007D0AF0">
              <w:t xml:space="preserve"> липня 2017 року</w:t>
            </w:r>
          </w:p>
        </w:tc>
        <w:tc>
          <w:tcPr>
            <w:tcW w:w="2722" w:type="dxa"/>
            <w:tcBorders>
              <w:top w:val="single" w:sz="4" w:space="0" w:color="auto"/>
              <w:left w:val="single" w:sz="4" w:space="0" w:color="auto"/>
              <w:bottom w:val="single" w:sz="4" w:space="0" w:color="auto"/>
              <w:right w:val="single" w:sz="4" w:space="0" w:color="auto"/>
            </w:tcBorders>
            <w:vAlign w:val="center"/>
          </w:tcPr>
          <w:p w:rsidR="00BE3054" w:rsidRPr="00BE3054" w:rsidRDefault="00BE3054" w:rsidP="0055446B">
            <w:pPr>
              <w:jc w:val="center"/>
            </w:pPr>
            <w:r w:rsidRPr="00BE3054">
              <w:t xml:space="preserve">29 липня 2017 року </w:t>
            </w:r>
          </w:p>
          <w:p w:rsidR="00102FDE" w:rsidRPr="00BE3054" w:rsidRDefault="00102FDE" w:rsidP="0055446B">
            <w:pPr>
              <w:jc w:val="center"/>
            </w:pPr>
            <w:r w:rsidRPr="00BE3054">
              <w:t>22 вересня 201</w:t>
            </w:r>
            <w:r w:rsidR="0055446B" w:rsidRPr="00BE3054">
              <w:t>7</w:t>
            </w:r>
            <w:r w:rsidRPr="00BE3054">
              <w:t xml:space="preserve"> року</w:t>
            </w:r>
          </w:p>
        </w:tc>
      </w:tr>
      <w:tr w:rsidR="00102FDE" w:rsidRPr="008C5262" w:rsidTr="0055446B">
        <w:tc>
          <w:tcPr>
            <w:tcW w:w="4531" w:type="dxa"/>
            <w:tcBorders>
              <w:top w:val="single" w:sz="4" w:space="0" w:color="auto"/>
              <w:left w:val="single" w:sz="4" w:space="0" w:color="auto"/>
              <w:bottom w:val="single" w:sz="4" w:space="0" w:color="auto"/>
              <w:right w:val="single" w:sz="4" w:space="0" w:color="auto"/>
            </w:tcBorders>
          </w:tcPr>
          <w:p w:rsidR="00102FDE" w:rsidRPr="007D0AF0" w:rsidRDefault="00102FDE" w:rsidP="00102FDE">
            <w:pPr>
              <w:jc w:val="both"/>
            </w:pPr>
            <w:r w:rsidRPr="007D0AF0">
              <w:t xml:space="preserve">Строки проведення  </w:t>
            </w:r>
            <w:r>
              <w:t>фахових</w:t>
            </w:r>
            <w:r w:rsidRPr="007D0AF0">
              <w:t xml:space="preserve"> іспитів  </w:t>
            </w:r>
          </w:p>
        </w:tc>
        <w:tc>
          <w:tcPr>
            <w:tcW w:w="2523" w:type="dxa"/>
            <w:tcBorders>
              <w:top w:val="single" w:sz="4" w:space="0" w:color="auto"/>
              <w:left w:val="single" w:sz="4" w:space="0" w:color="auto"/>
              <w:bottom w:val="single" w:sz="4" w:space="0" w:color="auto"/>
              <w:right w:val="single" w:sz="4" w:space="0" w:color="auto"/>
            </w:tcBorders>
            <w:vAlign w:val="center"/>
          </w:tcPr>
          <w:p w:rsidR="00102FDE" w:rsidRPr="007D0AF0" w:rsidRDefault="00102FDE" w:rsidP="00102FDE">
            <w:r w:rsidRPr="007D0AF0">
              <w:t>з 2</w:t>
            </w:r>
            <w:r>
              <w:t>5</w:t>
            </w:r>
            <w:r w:rsidRPr="007D0AF0">
              <w:t xml:space="preserve"> </w:t>
            </w:r>
            <w:r>
              <w:t xml:space="preserve">по 31 </w:t>
            </w:r>
            <w:r w:rsidRPr="007D0AF0">
              <w:t>липня 2017 року</w:t>
            </w:r>
          </w:p>
        </w:tc>
        <w:tc>
          <w:tcPr>
            <w:tcW w:w="2722" w:type="dxa"/>
            <w:tcBorders>
              <w:top w:val="single" w:sz="4" w:space="0" w:color="auto"/>
              <w:left w:val="single" w:sz="4" w:space="0" w:color="auto"/>
              <w:bottom w:val="single" w:sz="4" w:space="0" w:color="auto"/>
              <w:right w:val="single" w:sz="4" w:space="0" w:color="auto"/>
            </w:tcBorders>
            <w:vAlign w:val="center"/>
          </w:tcPr>
          <w:p w:rsidR="00BE3054" w:rsidRPr="00BE3054" w:rsidRDefault="00BE3054" w:rsidP="00BE3054">
            <w:pPr>
              <w:jc w:val="center"/>
            </w:pPr>
            <w:r w:rsidRPr="00BE3054">
              <w:t>1-3 серпня 2017 року</w:t>
            </w:r>
          </w:p>
          <w:p w:rsidR="00102FDE" w:rsidRPr="00BE3054" w:rsidRDefault="00BE3054" w:rsidP="00BE3054">
            <w:pPr>
              <w:jc w:val="center"/>
            </w:pPr>
            <w:r w:rsidRPr="00BE3054">
              <w:t>23-26</w:t>
            </w:r>
            <w:r w:rsidR="00102FDE" w:rsidRPr="00BE3054">
              <w:t xml:space="preserve"> вересня 201</w:t>
            </w:r>
            <w:r w:rsidR="0055446B" w:rsidRPr="00BE3054">
              <w:t>7</w:t>
            </w:r>
            <w:r w:rsidR="00102FDE" w:rsidRPr="00BE3054">
              <w:t xml:space="preserve"> року </w:t>
            </w:r>
          </w:p>
        </w:tc>
      </w:tr>
      <w:tr w:rsidR="00102FDE" w:rsidRPr="00602380" w:rsidTr="0055446B">
        <w:trPr>
          <w:trHeight w:val="555"/>
        </w:trPr>
        <w:tc>
          <w:tcPr>
            <w:tcW w:w="4531" w:type="dxa"/>
            <w:tcBorders>
              <w:top w:val="single" w:sz="4" w:space="0" w:color="auto"/>
              <w:left w:val="single" w:sz="4" w:space="0" w:color="auto"/>
              <w:bottom w:val="single" w:sz="4" w:space="0" w:color="auto"/>
              <w:right w:val="single" w:sz="4" w:space="0" w:color="auto"/>
            </w:tcBorders>
          </w:tcPr>
          <w:p w:rsidR="00102FDE" w:rsidRPr="00390430" w:rsidRDefault="00102FDE" w:rsidP="00102FDE">
            <w:pPr>
              <w:jc w:val="both"/>
            </w:pPr>
            <w:r w:rsidRPr="00390430">
              <w:t xml:space="preserve">Термін оприлюднення рейтингового списку </w:t>
            </w:r>
          </w:p>
        </w:tc>
        <w:tc>
          <w:tcPr>
            <w:tcW w:w="2523" w:type="dxa"/>
            <w:tcBorders>
              <w:top w:val="single" w:sz="4" w:space="0" w:color="auto"/>
              <w:left w:val="single" w:sz="4" w:space="0" w:color="auto"/>
              <w:bottom w:val="single" w:sz="4" w:space="0" w:color="auto"/>
              <w:right w:val="single" w:sz="4" w:space="0" w:color="auto"/>
            </w:tcBorders>
            <w:vAlign w:val="center"/>
          </w:tcPr>
          <w:p w:rsidR="00102FDE" w:rsidRPr="00102FDE" w:rsidRDefault="00102FDE" w:rsidP="00102FDE">
            <w:pPr>
              <w:rPr>
                <w:i/>
              </w:rPr>
            </w:pPr>
            <w:r w:rsidRPr="00102FDE">
              <w:t>не пізніше 12.00 годин 02 серпня 2017 року</w:t>
            </w:r>
          </w:p>
        </w:tc>
        <w:tc>
          <w:tcPr>
            <w:tcW w:w="2722" w:type="dxa"/>
            <w:tcBorders>
              <w:top w:val="single" w:sz="4" w:space="0" w:color="auto"/>
              <w:left w:val="single" w:sz="4" w:space="0" w:color="auto"/>
              <w:bottom w:val="single" w:sz="4" w:space="0" w:color="auto"/>
              <w:right w:val="single" w:sz="4" w:space="0" w:color="auto"/>
            </w:tcBorders>
            <w:vAlign w:val="center"/>
          </w:tcPr>
          <w:p w:rsidR="00BE3054" w:rsidRPr="00BE3054" w:rsidRDefault="00BE3054" w:rsidP="008B0425">
            <w:r w:rsidRPr="00BE3054">
              <w:t>4 серпня 2017 року</w:t>
            </w:r>
          </w:p>
          <w:p w:rsidR="00102FDE" w:rsidRPr="00BE3054" w:rsidRDefault="00102FDE" w:rsidP="00BE3054">
            <w:pPr>
              <w:rPr>
                <w:i/>
              </w:rPr>
            </w:pPr>
            <w:r w:rsidRPr="00BE3054">
              <w:t>2</w:t>
            </w:r>
            <w:r w:rsidR="00BE3054" w:rsidRPr="00BE3054">
              <w:t>7</w:t>
            </w:r>
            <w:r w:rsidRPr="00BE3054">
              <w:t xml:space="preserve"> вересня 2017 року</w:t>
            </w:r>
          </w:p>
        </w:tc>
      </w:tr>
      <w:tr w:rsidR="00102FDE" w:rsidRPr="008C5262" w:rsidTr="0055446B">
        <w:tc>
          <w:tcPr>
            <w:tcW w:w="4531" w:type="dxa"/>
            <w:tcBorders>
              <w:top w:val="single" w:sz="4" w:space="0" w:color="auto"/>
              <w:left w:val="single" w:sz="4" w:space="0" w:color="auto"/>
              <w:bottom w:val="single" w:sz="4" w:space="0" w:color="auto"/>
              <w:right w:val="single" w:sz="4" w:space="0" w:color="auto"/>
            </w:tcBorders>
          </w:tcPr>
          <w:p w:rsidR="00102FDE" w:rsidRPr="00390430" w:rsidRDefault="00102FDE" w:rsidP="00102FDE">
            <w:pPr>
              <w:jc w:val="both"/>
            </w:pPr>
            <w:r w:rsidRPr="00390430">
              <w:lastRenderedPageBreak/>
              <w:t xml:space="preserve">Термін виконання вимог до зарахування за кошти фізичних та юридичних осіб </w:t>
            </w:r>
          </w:p>
        </w:tc>
        <w:tc>
          <w:tcPr>
            <w:tcW w:w="2523" w:type="dxa"/>
            <w:tcBorders>
              <w:top w:val="single" w:sz="4" w:space="0" w:color="auto"/>
              <w:left w:val="single" w:sz="4" w:space="0" w:color="auto"/>
              <w:bottom w:val="single" w:sz="4" w:space="0" w:color="auto"/>
              <w:right w:val="single" w:sz="4" w:space="0" w:color="auto"/>
            </w:tcBorders>
            <w:vAlign w:val="center"/>
          </w:tcPr>
          <w:p w:rsidR="00102FDE" w:rsidRPr="00102FDE" w:rsidRDefault="00102FDE" w:rsidP="00102FDE">
            <w:pPr>
              <w:rPr>
                <w:i/>
              </w:rPr>
            </w:pPr>
            <w:r w:rsidRPr="00102FDE">
              <w:t>не пізніше 12.00 годин 04 серпня 2017 року</w:t>
            </w:r>
          </w:p>
        </w:tc>
        <w:tc>
          <w:tcPr>
            <w:tcW w:w="2722" w:type="dxa"/>
            <w:tcBorders>
              <w:top w:val="single" w:sz="4" w:space="0" w:color="auto"/>
              <w:left w:val="single" w:sz="4" w:space="0" w:color="auto"/>
              <w:bottom w:val="single" w:sz="4" w:space="0" w:color="auto"/>
              <w:right w:val="single" w:sz="4" w:space="0" w:color="auto"/>
            </w:tcBorders>
            <w:vAlign w:val="center"/>
          </w:tcPr>
          <w:p w:rsidR="00BE3054" w:rsidRPr="00BE3054" w:rsidRDefault="00BE3054" w:rsidP="00BE3054">
            <w:r w:rsidRPr="00BE3054">
              <w:t>7 серпня 2017 року</w:t>
            </w:r>
          </w:p>
          <w:p w:rsidR="00102FDE" w:rsidRPr="00BE3054" w:rsidRDefault="00102FDE" w:rsidP="008B0425">
            <w:pPr>
              <w:rPr>
                <w:i/>
              </w:rPr>
            </w:pPr>
            <w:r w:rsidRPr="00BE3054">
              <w:t>28 вересня 2017 року</w:t>
            </w:r>
          </w:p>
        </w:tc>
      </w:tr>
      <w:tr w:rsidR="00102FDE" w:rsidRPr="008C5262" w:rsidTr="0055446B">
        <w:tc>
          <w:tcPr>
            <w:tcW w:w="4531" w:type="dxa"/>
            <w:tcBorders>
              <w:top w:val="single" w:sz="4" w:space="0" w:color="auto"/>
              <w:left w:val="single" w:sz="4" w:space="0" w:color="auto"/>
              <w:bottom w:val="single" w:sz="4" w:space="0" w:color="auto"/>
              <w:right w:val="single" w:sz="4" w:space="0" w:color="auto"/>
            </w:tcBorders>
          </w:tcPr>
          <w:p w:rsidR="00102FDE" w:rsidRPr="00390430" w:rsidRDefault="00102FDE" w:rsidP="008B0425">
            <w:pPr>
              <w:jc w:val="both"/>
            </w:pPr>
            <w:r w:rsidRPr="00390430">
              <w:t>Терміни зарахування вступників за кошти фізичних та юридичних осіб</w:t>
            </w:r>
          </w:p>
        </w:tc>
        <w:tc>
          <w:tcPr>
            <w:tcW w:w="2523" w:type="dxa"/>
            <w:tcBorders>
              <w:top w:val="single" w:sz="4" w:space="0" w:color="auto"/>
              <w:left w:val="single" w:sz="4" w:space="0" w:color="auto"/>
              <w:bottom w:val="single" w:sz="4" w:space="0" w:color="auto"/>
              <w:right w:val="single" w:sz="4" w:space="0" w:color="auto"/>
            </w:tcBorders>
          </w:tcPr>
          <w:p w:rsidR="00102FDE" w:rsidRPr="00102FDE" w:rsidRDefault="00102FDE" w:rsidP="009C2132">
            <w:r w:rsidRPr="00102FDE">
              <w:t>не пізніше 7 серпня 2017р</w:t>
            </w:r>
            <w:r w:rsidR="009C2132">
              <w:t>.*</w:t>
            </w:r>
          </w:p>
        </w:tc>
        <w:tc>
          <w:tcPr>
            <w:tcW w:w="2722" w:type="dxa"/>
            <w:tcBorders>
              <w:top w:val="single" w:sz="4" w:space="0" w:color="auto"/>
              <w:left w:val="single" w:sz="4" w:space="0" w:color="auto"/>
              <w:bottom w:val="single" w:sz="4" w:space="0" w:color="auto"/>
              <w:right w:val="single" w:sz="4" w:space="0" w:color="auto"/>
            </w:tcBorders>
          </w:tcPr>
          <w:p w:rsidR="00BE3054" w:rsidRPr="00BE3054" w:rsidRDefault="00BE3054" w:rsidP="00BE3054">
            <w:r w:rsidRPr="00BE3054">
              <w:t>10 серпня 2017 року</w:t>
            </w:r>
          </w:p>
          <w:p w:rsidR="00102FDE" w:rsidRPr="00BE3054" w:rsidRDefault="00102FDE" w:rsidP="008B0425">
            <w:r w:rsidRPr="00BE3054">
              <w:rPr>
                <w:lang w:val="ru-RU"/>
              </w:rPr>
              <w:t>30 вере</w:t>
            </w:r>
            <w:proofErr w:type="spellStart"/>
            <w:r w:rsidRPr="00BE3054">
              <w:t>сня</w:t>
            </w:r>
            <w:proofErr w:type="spellEnd"/>
            <w:r w:rsidRPr="00BE3054">
              <w:t xml:space="preserve"> 2017 року</w:t>
            </w:r>
          </w:p>
        </w:tc>
      </w:tr>
    </w:tbl>
    <w:p w:rsidR="009C2132" w:rsidRDefault="009C2132" w:rsidP="009C2132">
      <w:pPr>
        <w:ind w:firstLine="540"/>
        <w:jc w:val="both"/>
      </w:pPr>
      <w:r>
        <w:t>* в окремих випадках (для вступників рекомендованих до зарахування у І</w:t>
      </w:r>
      <w:proofErr w:type="spellStart"/>
      <w:r>
        <w:rPr>
          <w:lang w:val="ru-RU"/>
        </w:rPr>
        <w:t>нститут</w:t>
      </w:r>
      <w:proofErr w:type="spellEnd"/>
      <w:r>
        <w:t>, які були зараховані на навчання в інші навчальні заклади і розпочали процедуру відрахування) до 30 вересня.</w:t>
      </w:r>
    </w:p>
    <w:p w:rsidR="009C2132" w:rsidRPr="00E123F5" w:rsidRDefault="009C2132" w:rsidP="00303D43">
      <w:pPr>
        <w:ind w:firstLine="540"/>
        <w:jc w:val="both"/>
        <w:rPr>
          <w:sz w:val="28"/>
          <w:szCs w:val="28"/>
        </w:rPr>
      </w:pPr>
    </w:p>
    <w:p w:rsidR="0055446B" w:rsidRDefault="007937E6" w:rsidP="00303D43">
      <w:pPr>
        <w:ind w:firstLine="540"/>
        <w:jc w:val="both"/>
        <w:rPr>
          <w:sz w:val="28"/>
          <w:szCs w:val="28"/>
        </w:rPr>
      </w:pPr>
      <w:r w:rsidRPr="007937E6">
        <w:rPr>
          <w:sz w:val="28"/>
          <w:szCs w:val="28"/>
          <w:lang w:val="ru-RU"/>
        </w:rPr>
        <w:t>4</w:t>
      </w:r>
      <w:r w:rsidR="00FC60B5" w:rsidRPr="00E123F5">
        <w:rPr>
          <w:sz w:val="28"/>
          <w:szCs w:val="28"/>
        </w:rPr>
        <w:t xml:space="preserve">. Для вступу на навчання для здобуття ступеня магістра на основі здобутого ступеня вищої освіти або освітньо-кваліфікаційного рівня </w:t>
      </w:r>
      <w:r w:rsidR="00263552">
        <w:rPr>
          <w:sz w:val="28"/>
          <w:szCs w:val="28"/>
        </w:rPr>
        <w:t xml:space="preserve">бакалавра, </w:t>
      </w:r>
      <w:r w:rsidR="00FC60B5" w:rsidRPr="00E123F5">
        <w:rPr>
          <w:sz w:val="28"/>
          <w:szCs w:val="28"/>
        </w:rPr>
        <w:t xml:space="preserve">спеціаліста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2523"/>
        <w:gridCol w:w="2722"/>
      </w:tblGrid>
      <w:tr w:rsidR="0055446B" w:rsidRPr="008F6783" w:rsidTr="008B0425">
        <w:trPr>
          <w:trHeight w:val="817"/>
        </w:trPr>
        <w:tc>
          <w:tcPr>
            <w:tcW w:w="4531" w:type="dxa"/>
            <w:vMerge w:val="restart"/>
            <w:tcBorders>
              <w:top w:val="single" w:sz="4" w:space="0" w:color="auto"/>
              <w:left w:val="single" w:sz="4" w:space="0" w:color="auto"/>
              <w:bottom w:val="single" w:sz="4" w:space="0" w:color="auto"/>
              <w:right w:val="single" w:sz="4" w:space="0" w:color="auto"/>
            </w:tcBorders>
            <w:vAlign w:val="center"/>
            <w:hideMark/>
          </w:tcPr>
          <w:p w:rsidR="0055446B" w:rsidRPr="009535D1" w:rsidRDefault="0055446B" w:rsidP="008B0425">
            <w:pPr>
              <w:jc w:val="center"/>
            </w:pPr>
            <w:r w:rsidRPr="009535D1">
              <w:t>Етапи вступної кампанії</w:t>
            </w:r>
          </w:p>
        </w:tc>
        <w:tc>
          <w:tcPr>
            <w:tcW w:w="5245" w:type="dxa"/>
            <w:gridSpan w:val="2"/>
            <w:tcBorders>
              <w:top w:val="single" w:sz="4" w:space="0" w:color="auto"/>
              <w:left w:val="single" w:sz="4" w:space="0" w:color="auto"/>
              <w:right w:val="single" w:sz="4" w:space="0" w:color="auto"/>
            </w:tcBorders>
            <w:vAlign w:val="center"/>
            <w:hideMark/>
          </w:tcPr>
          <w:p w:rsidR="0055446B" w:rsidRPr="0055446B" w:rsidRDefault="0055446B" w:rsidP="0055446B">
            <w:pPr>
              <w:jc w:val="center"/>
            </w:pPr>
            <w:r w:rsidRPr="0055446B">
              <w:t xml:space="preserve">Вступники на основі </w:t>
            </w:r>
            <w:r>
              <w:t xml:space="preserve">ОКР бакалавра, </w:t>
            </w:r>
            <w:r w:rsidRPr="0055446B">
              <w:t xml:space="preserve">спеціаліста                                         </w:t>
            </w:r>
          </w:p>
        </w:tc>
      </w:tr>
      <w:tr w:rsidR="0055446B" w:rsidRPr="008C5262" w:rsidTr="008B0425">
        <w:trPr>
          <w:trHeight w:val="637"/>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5446B" w:rsidRPr="009535D1" w:rsidRDefault="0055446B" w:rsidP="008B0425"/>
        </w:tc>
        <w:tc>
          <w:tcPr>
            <w:tcW w:w="2523" w:type="dxa"/>
            <w:tcBorders>
              <w:top w:val="single" w:sz="4" w:space="0" w:color="auto"/>
              <w:left w:val="single" w:sz="4" w:space="0" w:color="auto"/>
              <w:bottom w:val="single" w:sz="4" w:space="0" w:color="auto"/>
              <w:right w:val="single" w:sz="4" w:space="0" w:color="auto"/>
            </w:tcBorders>
            <w:vAlign w:val="center"/>
            <w:hideMark/>
          </w:tcPr>
          <w:p w:rsidR="0055446B" w:rsidRPr="009535D1" w:rsidRDefault="0055446B" w:rsidP="008B0425">
            <w:pPr>
              <w:jc w:val="center"/>
            </w:pPr>
            <w:r w:rsidRPr="009535D1">
              <w:t xml:space="preserve">Денна форма навчання </w:t>
            </w:r>
          </w:p>
        </w:tc>
        <w:tc>
          <w:tcPr>
            <w:tcW w:w="2722" w:type="dxa"/>
            <w:tcBorders>
              <w:top w:val="single" w:sz="4" w:space="0" w:color="auto"/>
              <w:left w:val="single" w:sz="4" w:space="0" w:color="auto"/>
              <w:bottom w:val="single" w:sz="4" w:space="0" w:color="auto"/>
              <w:right w:val="single" w:sz="4" w:space="0" w:color="auto"/>
            </w:tcBorders>
            <w:vAlign w:val="center"/>
            <w:hideMark/>
          </w:tcPr>
          <w:p w:rsidR="0055446B" w:rsidRPr="009535D1" w:rsidRDefault="0055446B" w:rsidP="008B0425">
            <w:pPr>
              <w:jc w:val="center"/>
            </w:pPr>
            <w:r w:rsidRPr="009535D1">
              <w:t>Заочна форма навчання</w:t>
            </w:r>
          </w:p>
        </w:tc>
      </w:tr>
      <w:tr w:rsidR="0055446B" w:rsidRPr="008C5262" w:rsidTr="008B0425">
        <w:tc>
          <w:tcPr>
            <w:tcW w:w="4531" w:type="dxa"/>
            <w:tcBorders>
              <w:top w:val="single" w:sz="4" w:space="0" w:color="auto"/>
              <w:left w:val="single" w:sz="4" w:space="0" w:color="auto"/>
              <w:bottom w:val="single" w:sz="4" w:space="0" w:color="auto"/>
              <w:right w:val="single" w:sz="4" w:space="0" w:color="auto"/>
            </w:tcBorders>
          </w:tcPr>
          <w:p w:rsidR="0055446B" w:rsidRPr="00102FDE" w:rsidRDefault="0055446B" w:rsidP="008B0425">
            <w:pPr>
              <w:rPr>
                <w:color w:val="FF0000"/>
              </w:rPr>
            </w:pPr>
            <w:r w:rsidRPr="0055446B">
              <w:t>Медичні огляди</w:t>
            </w:r>
          </w:p>
        </w:tc>
        <w:tc>
          <w:tcPr>
            <w:tcW w:w="2523" w:type="dxa"/>
            <w:tcBorders>
              <w:top w:val="single" w:sz="4" w:space="0" w:color="auto"/>
              <w:left w:val="single" w:sz="4" w:space="0" w:color="auto"/>
              <w:bottom w:val="single" w:sz="4" w:space="0" w:color="auto"/>
              <w:right w:val="single" w:sz="4" w:space="0" w:color="auto"/>
            </w:tcBorders>
            <w:vAlign w:val="center"/>
          </w:tcPr>
          <w:p w:rsidR="0055446B" w:rsidRPr="007D0AF0" w:rsidRDefault="0055446B" w:rsidP="00E85E71">
            <w:pPr>
              <w:jc w:val="center"/>
            </w:pPr>
            <w:r w:rsidRPr="007D0AF0">
              <w:t>до 1</w:t>
            </w:r>
            <w:r w:rsidR="00E85E71">
              <w:t>1</w:t>
            </w:r>
            <w:r w:rsidRPr="007D0AF0">
              <w:t xml:space="preserve"> липня 2017 року</w:t>
            </w:r>
          </w:p>
        </w:tc>
        <w:tc>
          <w:tcPr>
            <w:tcW w:w="2722" w:type="dxa"/>
            <w:tcBorders>
              <w:top w:val="single" w:sz="4" w:space="0" w:color="auto"/>
              <w:left w:val="single" w:sz="4" w:space="0" w:color="auto"/>
              <w:bottom w:val="single" w:sz="4" w:space="0" w:color="auto"/>
              <w:right w:val="single" w:sz="4" w:space="0" w:color="auto"/>
            </w:tcBorders>
            <w:vAlign w:val="center"/>
          </w:tcPr>
          <w:p w:rsidR="0055446B" w:rsidRPr="007D0AF0" w:rsidRDefault="0055446B" w:rsidP="008B0425">
            <w:pPr>
              <w:jc w:val="center"/>
              <w:rPr>
                <w:color w:val="FF0000"/>
              </w:rPr>
            </w:pPr>
          </w:p>
        </w:tc>
      </w:tr>
      <w:tr w:rsidR="00BE3054" w:rsidRPr="008C5262" w:rsidTr="008B0425">
        <w:tc>
          <w:tcPr>
            <w:tcW w:w="4531" w:type="dxa"/>
            <w:tcBorders>
              <w:top w:val="single" w:sz="4" w:space="0" w:color="auto"/>
              <w:left w:val="single" w:sz="4" w:space="0" w:color="auto"/>
              <w:bottom w:val="single" w:sz="4" w:space="0" w:color="auto"/>
              <w:right w:val="single" w:sz="4" w:space="0" w:color="auto"/>
            </w:tcBorders>
            <w:hideMark/>
          </w:tcPr>
          <w:p w:rsidR="00BE3054" w:rsidRPr="007D0AF0" w:rsidRDefault="00BE3054" w:rsidP="008B0425">
            <w:r w:rsidRPr="007D0AF0">
              <w:t>Початок прийому заяв та документів</w:t>
            </w:r>
          </w:p>
        </w:tc>
        <w:tc>
          <w:tcPr>
            <w:tcW w:w="2523" w:type="dxa"/>
            <w:tcBorders>
              <w:top w:val="single" w:sz="4" w:space="0" w:color="auto"/>
              <w:left w:val="single" w:sz="4" w:space="0" w:color="auto"/>
              <w:bottom w:val="single" w:sz="4" w:space="0" w:color="auto"/>
              <w:right w:val="single" w:sz="4" w:space="0" w:color="auto"/>
            </w:tcBorders>
            <w:vAlign w:val="center"/>
            <w:hideMark/>
          </w:tcPr>
          <w:p w:rsidR="00BE3054" w:rsidRPr="007D0AF0" w:rsidRDefault="00BE3054" w:rsidP="00E85E71">
            <w:pPr>
              <w:jc w:val="center"/>
            </w:pPr>
            <w:r w:rsidRPr="007D0AF0">
              <w:t>1</w:t>
            </w:r>
            <w:r>
              <w:t>4</w:t>
            </w:r>
            <w:r w:rsidRPr="007D0AF0">
              <w:t xml:space="preserve"> липня 2017 року</w:t>
            </w:r>
          </w:p>
        </w:tc>
        <w:tc>
          <w:tcPr>
            <w:tcW w:w="2722" w:type="dxa"/>
            <w:tcBorders>
              <w:top w:val="single" w:sz="4" w:space="0" w:color="auto"/>
              <w:left w:val="single" w:sz="4" w:space="0" w:color="auto"/>
              <w:bottom w:val="single" w:sz="4" w:space="0" w:color="auto"/>
              <w:right w:val="single" w:sz="4" w:space="0" w:color="auto"/>
            </w:tcBorders>
            <w:vAlign w:val="center"/>
          </w:tcPr>
          <w:p w:rsidR="00BE3054" w:rsidRPr="00BE3054" w:rsidRDefault="00BE3054" w:rsidP="009B4C23">
            <w:pPr>
              <w:jc w:val="center"/>
            </w:pPr>
            <w:r w:rsidRPr="00BE3054">
              <w:t>24 липня 2017 року</w:t>
            </w:r>
          </w:p>
          <w:p w:rsidR="00BE3054" w:rsidRPr="00BE3054" w:rsidRDefault="00BE3054" w:rsidP="009B4C23">
            <w:pPr>
              <w:jc w:val="center"/>
            </w:pPr>
            <w:r w:rsidRPr="00BE3054">
              <w:t>4 вересня 2017 року</w:t>
            </w:r>
          </w:p>
        </w:tc>
      </w:tr>
      <w:tr w:rsidR="00BE3054" w:rsidRPr="008C5262" w:rsidTr="008B0425">
        <w:trPr>
          <w:trHeight w:val="537"/>
        </w:trPr>
        <w:tc>
          <w:tcPr>
            <w:tcW w:w="4531" w:type="dxa"/>
            <w:tcBorders>
              <w:top w:val="single" w:sz="4" w:space="0" w:color="auto"/>
              <w:left w:val="single" w:sz="4" w:space="0" w:color="auto"/>
              <w:bottom w:val="single" w:sz="4" w:space="0" w:color="auto"/>
              <w:right w:val="single" w:sz="4" w:space="0" w:color="auto"/>
            </w:tcBorders>
            <w:hideMark/>
          </w:tcPr>
          <w:p w:rsidR="00BE3054" w:rsidRPr="007D0AF0" w:rsidRDefault="00BE3054" w:rsidP="008B0425">
            <w:pPr>
              <w:jc w:val="both"/>
            </w:pPr>
            <w:r w:rsidRPr="007D0AF0">
              <w:t xml:space="preserve">Закінчення прийому заяв та документів </w:t>
            </w:r>
          </w:p>
        </w:tc>
        <w:tc>
          <w:tcPr>
            <w:tcW w:w="2523" w:type="dxa"/>
            <w:tcBorders>
              <w:top w:val="single" w:sz="4" w:space="0" w:color="auto"/>
              <w:left w:val="single" w:sz="4" w:space="0" w:color="auto"/>
              <w:bottom w:val="single" w:sz="4" w:space="0" w:color="auto"/>
              <w:right w:val="single" w:sz="4" w:space="0" w:color="auto"/>
            </w:tcBorders>
            <w:vAlign w:val="center"/>
            <w:hideMark/>
          </w:tcPr>
          <w:p w:rsidR="00BE3054" w:rsidRPr="007D0AF0" w:rsidRDefault="00BE3054" w:rsidP="00E85E71">
            <w:r w:rsidRPr="007D0AF0">
              <w:t xml:space="preserve">о 18.00 годині </w:t>
            </w:r>
            <w:r>
              <w:t xml:space="preserve">11 серпня </w:t>
            </w:r>
            <w:r w:rsidRPr="007D0AF0">
              <w:t>2017 року</w:t>
            </w:r>
          </w:p>
        </w:tc>
        <w:tc>
          <w:tcPr>
            <w:tcW w:w="2722" w:type="dxa"/>
            <w:tcBorders>
              <w:top w:val="single" w:sz="4" w:space="0" w:color="auto"/>
              <w:left w:val="single" w:sz="4" w:space="0" w:color="auto"/>
              <w:bottom w:val="single" w:sz="4" w:space="0" w:color="auto"/>
              <w:right w:val="single" w:sz="4" w:space="0" w:color="auto"/>
            </w:tcBorders>
            <w:vAlign w:val="center"/>
          </w:tcPr>
          <w:p w:rsidR="00BE3054" w:rsidRPr="00BE3054" w:rsidRDefault="00BE3054" w:rsidP="009B4C23">
            <w:pPr>
              <w:jc w:val="center"/>
            </w:pPr>
            <w:r w:rsidRPr="00BE3054">
              <w:t xml:space="preserve">29 липня 2017 року </w:t>
            </w:r>
          </w:p>
          <w:p w:rsidR="00BE3054" w:rsidRPr="00BE3054" w:rsidRDefault="00BE3054" w:rsidP="009B4C23">
            <w:pPr>
              <w:jc w:val="center"/>
            </w:pPr>
            <w:r w:rsidRPr="00BE3054">
              <w:t>22 вересня 2017 року</w:t>
            </w:r>
          </w:p>
        </w:tc>
      </w:tr>
      <w:tr w:rsidR="00BE3054" w:rsidRPr="008C5262" w:rsidTr="008B0425">
        <w:tc>
          <w:tcPr>
            <w:tcW w:w="4531" w:type="dxa"/>
            <w:tcBorders>
              <w:top w:val="single" w:sz="4" w:space="0" w:color="auto"/>
              <w:left w:val="single" w:sz="4" w:space="0" w:color="auto"/>
              <w:bottom w:val="single" w:sz="4" w:space="0" w:color="auto"/>
              <w:right w:val="single" w:sz="4" w:space="0" w:color="auto"/>
            </w:tcBorders>
          </w:tcPr>
          <w:p w:rsidR="00BE3054" w:rsidRPr="007D0AF0" w:rsidRDefault="00BE3054" w:rsidP="008B0425">
            <w:pPr>
              <w:jc w:val="both"/>
            </w:pPr>
            <w:r w:rsidRPr="007D0AF0">
              <w:t xml:space="preserve">Строки проведення  </w:t>
            </w:r>
            <w:r>
              <w:t>фахових</w:t>
            </w:r>
            <w:r w:rsidRPr="007D0AF0">
              <w:t xml:space="preserve"> іспитів  </w:t>
            </w:r>
          </w:p>
        </w:tc>
        <w:tc>
          <w:tcPr>
            <w:tcW w:w="2523" w:type="dxa"/>
            <w:tcBorders>
              <w:top w:val="single" w:sz="4" w:space="0" w:color="auto"/>
              <w:left w:val="single" w:sz="4" w:space="0" w:color="auto"/>
              <w:bottom w:val="single" w:sz="4" w:space="0" w:color="auto"/>
              <w:right w:val="single" w:sz="4" w:space="0" w:color="auto"/>
            </w:tcBorders>
            <w:vAlign w:val="center"/>
          </w:tcPr>
          <w:p w:rsidR="00BE3054" w:rsidRPr="007D0AF0" w:rsidRDefault="00BE3054" w:rsidP="00E85E71">
            <w:r w:rsidRPr="007D0AF0">
              <w:t xml:space="preserve">з </w:t>
            </w:r>
            <w:r>
              <w:t>12</w:t>
            </w:r>
            <w:r w:rsidRPr="007D0AF0">
              <w:t xml:space="preserve"> </w:t>
            </w:r>
            <w:r>
              <w:t>по 18 серпня</w:t>
            </w:r>
            <w:r w:rsidRPr="007D0AF0">
              <w:t xml:space="preserve"> 2017 року</w:t>
            </w:r>
          </w:p>
        </w:tc>
        <w:tc>
          <w:tcPr>
            <w:tcW w:w="2722" w:type="dxa"/>
            <w:tcBorders>
              <w:top w:val="single" w:sz="4" w:space="0" w:color="auto"/>
              <w:left w:val="single" w:sz="4" w:space="0" w:color="auto"/>
              <w:bottom w:val="single" w:sz="4" w:space="0" w:color="auto"/>
              <w:right w:val="single" w:sz="4" w:space="0" w:color="auto"/>
            </w:tcBorders>
            <w:vAlign w:val="center"/>
          </w:tcPr>
          <w:p w:rsidR="00BE3054" w:rsidRPr="00BE3054" w:rsidRDefault="00BE3054" w:rsidP="009B4C23">
            <w:pPr>
              <w:jc w:val="center"/>
            </w:pPr>
            <w:r w:rsidRPr="00BE3054">
              <w:t>1-3 серпня 2017 року</w:t>
            </w:r>
          </w:p>
          <w:p w:rsidR="00BE3054" w:rsidRPr="00BE3054" w:rsidRDefault="00BE3054" w:rsidP="009B4C23">
            <w:pPr>
              <w:jc w:val="center"/>
            </w:pPr>
            <w:r w:rsidRPr="00BE3054">
              <w:t xml:space="preserve">23-26 вересня 2017 року </w:t>
            </w:r>
          </w:p>
        </w:tc>
      </w:tr>
      <w:tr w:rsidR="00BE3054" w:rsidRPr="00602380" w:rsidTr="008B0425">
        <w:trPr>
          <w:trHeight w:val="555"/>
        </w:trPr>
        <w:tc>
          <w:tcPr>
            <w:tcW w:w="4531" w:type="dxa"/>
            <w:tcBorders>
              <w:top w:val="single" w:sz="4" w:space="0" w:color="auto"/>
              <w:left w:val="single" w:sz="4" w:space="0" w:color="auto"/>
              <w:bottom w:val="single" w:sz="4" w:space="0" w:color="auto"/>
              <w:right w:val="single" w:sz="4" w:space="0" w:color="auto"/>
            </w:tcBorders>
          </w:tcPr>
          <w:p w:rsidR="00BE3054" w:rsidRPr="00390430" w:rsidRDefault="00BE3054" w:rsidP="008B0425">
            <w:pPr>
              <w:jc w:val="both"/>
            </w:pPr>
            <w:r w:rsidRPr="00390430">
              <w:t xml:space="preserve">Термін оприлюднення рейтингового списку </w:t>
            </w:r>
          </w:p>
        </w:tc>
        <w:tc>
          <w:tcPr>
            <w:tcW w:w="2523" w:type="dxa"/>
            <w:tcBorders>
              <w:top w:val="single" w:sz="4" w:space="0" w:color="auto"/>
              <w:left w:val="single" w:sz="4" w:space="0" w:color="auto"/>
              <w:bottom w:val="single" w:sz="4" w:space="0" w:color="auto"/>
              <w:right w:val="single" w:sz="4" w:space="0" w:color="auto"/>
            </w:tcBorders>
            <w:vAlign w:val="center"/>
          </w:tcPr>
          <w:p w:rsidR="00BE3054" w:rsidRPr="00102FDE" w:rsidRDefault="00BE3054" w:rsidP="00E85E71">
            <w:pPr>
              <w:rPr>
                <w:i/>
              </w:rPr>
            </w:pPr>
            <w:r w:rsidRPr="00102FDE">
              <w:t xml:space="preserve">не пізніше 12.00 годин </w:t>
            </w:r>
            <w:r>
              <w:t>19</w:t>
            </w:r>
            <w:r w:rsidRPr="00102FDE">
              <w:t xml:space="preserve"> серпня 2017 року</w:t>
            </w:r>
          </w:p>
        </w:tc>
        <w:tc>
          <w:tcPr>
            <w:tcW w:w="2722" w:type="dxa"/>
            <w:tcBorders>
              <w:top w:val="single" w:sz="4" w:space="0" w:color="auto"/>
              <w:left w:val="single" w:sz="4" w:space="0" w:color="auto"/>
              <w:bottom w:val="single" w:sz="4" w:space="0" w:color="auto"/>
              <w:right w:val="single" w:sz="4" w:space="0" w:color="auto"/>
            </w:tcBorders>
            <w:vAlign w:val="center"/>
          </w:tcPr>
          <w:p w:rsidR="00BE3054" w:rsidRPr="00BE3054" w:rsidRDefault="00BE3054" w:rsidP="009B4C23">
            <w:r w:rsidRPr="00BE3054">
              <w:t>4 серпня 2017 року</w:t>
            </w:r>
          </w:p>
          <w:p w:rsidR="00BE3054" w:rsidRPr="00BE3054" w:rsidRDefault="00BE3054" w:rsidP="009B4C23">
            <w:pPr>
              <w:rPr>
                <w:i/>
              </w:rPr>
            </w:pPr>
            <w:r w:rsidRPr="00BE3054">
              <w:t>27 вересня 2017 року</w:t>
            </w:r>
          </w:p>
        </w:tc>
      </w:tr>
      <w:tr w:rsidR="00BE3054" w:rsidRPr="008C5262" w:rsidTr="008B0425">
        <w:tc>
          <w:tcPr>
            <w:tcW w:w="4531" w:type="dxa"/>
            <w:tcBorders>
              <w:top w:val="single" w:sz="4" w:space="0" w:color="auto"/>
              <w:left w:val="single" w:sz="4" w:space="0" w:color="auto"/>
              <w:bottom w:val="single" w:sz="4" w:space="0" w:color="auto"/>
              <w:right w:val="single" w:sz="4" w:space="0" w:color="auto"/>
            </w:tcBorders>
          </w:tcPr>
          <w:p w:rsidR="00BE3054" w:rsidRPr="00390430" w:rsidRDefault="00BE3054" w:rsidP="008B0425">
            <w:pPr>
              <w:jc w:val="both"/>
            </w:pPr>
            <w:r w:rsidRPr="00390430">
              <w:t xml:space="preserve">Термін виконання вимог до зарахування за кошти фізичних та юридичних осіб </w:t>
            </w:r>
          </w:p>
        </w:tc>
        <w:tc>
          <w:tcPr>
            <w:tcW w:w="2523" w:type="dxa"/>
            <w:tcBorders>
              <w:top w:val="single" w:sz="4" w:space="0" w:color="auto"/>
              <w:left w:val="single" w:sz="4" w:space="0" w:color="auto"/>
              <w:bottom w:val="single" w:sz="4" w:space="0" w:color="auto"/>
              <w:right w:val="single" w:sz="4" w:space="0" w:color="auto"/>
            </w:tcBorders>
            <w:vAlign w:val="center"/>
          </w:tcPr>
          <w:p w:rsidR="00BE3054" w:rsidRPr="00102FDE" w:rsidRDefault="00BE3054" w:rsidP="00E85E71">
            <w:pPr>
              <w:rPr>
                <w:i/>
              </w:rPr>
            </w:pPr>
            <w:r w:rsidRPr="00102FDE">
              <w:t xml:space="preserve">не пізніше 12.00 годин </w:t>
            </w:r>
            <w:r>
              <w:t>21</w:t>
            </w:r>
            <w:r w:rsidRPr="00102FDE">
              <w:t xml:space="preserve"> серпня 2017 року</w:t>
            </w:r>
          </w:p>
        </w:tc>
        <w:tc>
          <w:tcPr>
            <w:tcW w:w="2722" w:type="dxa"/>
            <w:tcBorders>
              <w:top w:val="single" w:sz="4" w:space="0" w:color="auto"/>
              <w:left w:val="single" w:sz="4" w:space="0" w:color="auto"/>
              <w:bottom w:val="single" w:sz="4" w:space="0" w:color="auto"/>
              <w:right w:val="single" w:sz="4" w:space="0" w:color="auto"/>
            </w:tcBorders>
            <w:vAlign w:val="center"/>
          </w:tcPr>
          <w:p w:rsidR="00BE3054" w:rsidRPr="00BE3054" w:rsidRDefault="00BE3054" w:rsidP="009B4C23">
            <w:r w:rsidRPr="00BE3054">
              <w:t>7 серпня 2017 року</w:t>
            </w:r>
          </w:p>
          <w:p w:rsidR="00BE3054" w:rsidRPr="00BE3054" w:rsidRDefault="00BE3054" w:rsidP="009B4C23">
            <w:pPr>
              <w:rPr>
                <w:i/>
              </w:rPr>
            </w:pPr>
            <w:r w:rsidRPr="00BE3054">
              <w:t>28 вересня 2017 року</w:t>
            </w:r>
          </w:p>
        </w:tc>
      </w:tr>
      <w:tr w:rsidR="00BE3054" w:rsidRPr="008C5262" w:rsidTr="008B0425">
        <w:tc>
          <w:tcPr>
            <w:tcW w:w="4531" w:type="dxa"/>
            <w:tcBorders>
              <w:top w:val="single" w:sz="4" w:space="0" w:color="auto"/>
              <w:left w:val="single" w:sz="4" w:space="0" w:color="auto"/>
              <w:bottom w:val="single" w:sz="4" w:space="0" w:color="auto"/>
              <w:right w:val="single" w:sz="4" w:space="0" w:color="auto"/>
            </w:tcBorders>
          </w:tcPr>
          <w:p w:rsidR="00BE3054" w:rsidRPr="00390430" w:rsidRDefault="00BE3054" w:rsidP="008B0425">
            <w:pPr>
              <w:jc w:val="both"/>
            </w:pPr>
            <w:r w:rsidRPr="00390430">
              <w:t>Терміни зарахування вступників за кошти фізичних та юридичних осіб</w:t>
            </w:r>
          </w:p>
        </w:tc>
        <w:tc>
          <w:tcPr>
            <w:tcW w:w="2523" w:type="dxa"/>
            <w:tcBorders>
              <w:top w:val="single" w:sz="4" w:space="0" w:color="auto"/>
              <w:left w:val="single" w:sz="4" w:space="0" w:color="auto"/>
              <w:bottom w:val="single" w:sz="4" w:space="0" w:color="auto"/>
              <w:right w:val="single" w:sz="4" w:space="0" w:color="auto"/>
            </w:tcBorders>
          </w:tcPr>
          <w:p w:rsidR="00BE3054" w:rsidRPr="00102FDE" w:rsidRDefault="00BE3054" w:rsidP="009C2132">
            <w:r w:rsidRPr="00102FDE">
              <w:t xml:space="preserve">не пізніше </w:t>
            </w:r>
            <w:r>
              <w:t>23 серпня 2017р.*</w:t>
            </w:r>
          </w:p>
        </w:tc>
        <w:tc>
          <w:tcPr>
            <w:tcW w:w="2722" w:type="dxa"/>
            <w:tcBorders>
              <w:top w:val="single" w:sz="4" w:space="0" w:color="auto"/>
              <w:left w:val="single" w:sz="4" w:space="0" w:color="auto"/>
              <w:bottom w:val="single" w:sz="4" w:space="0" w:color="auto"/>
              <w:right w:val="single" w:sz="4" w:space="0" w:color="auto"/>
            </w:tcBorders>
          </w:tcPr>
          <w:p w:rsidR="00BE3054" w:rsidRPr="00BE3054" w:rsidRDefault="00BE3054" w:rsidP="009B4C23">
            <w:r w:rsidRPr="00BE3054">
              <w:t>10 серпня 2017 року</w:t>
            </w:r>
          </w:p>
          <w:p w:rsidR="00BE3054" w:rsidRPr="00BE3054" w:rsidRDefault="00BE3054" w:rsidP="009B4C23">
            <w:r w:rsidRPr="00BE3054">
              <w:rPr>
                <w:lang w:val="ru-RU"/>
              </w:rPr>
              <w:t>30 вере</w:t>
            </w:r>
            <w:proofErr w:type="spellStart"/>
            <w:r w:rsidRPr="00BE3054">
              <w:t>сня</w:t>
            </w:r>
            <w:proofErr w:type="spellEnd"/>
            <w:r w:rsidRPr="00BE3054">
              <w:t xml:space="preserve"> 2017 року</w:t>
            </w:r>
          </w:p>
        </w:tc>
      </w:tr>
    </w:tbl>
    <w:p w:rsidR="009C2132" w:rsidRDefault="009C2132" w:rsidP="009C2132">
      <w:pPr>
        <w:ind w:firstLine="540"/>
        <w:jc w:val="both"/>
      </w:pPr>
      <w:r>
        <w:t>* в окремих випадках (для вступників рекомендованих до зарахування у І</w:t>
      </w:r>
      <w:proofErr w:type="spellStart"/>
      <w:r>
        <w:rPr>
          <w:lang w:val="ru-RU"/>
        </w:rPr>
        <w:t>нститут</w:t>
      </w:r>
      <w:proofErr w:type="spellEnd"/>
      <w:r>
        <w:t>, які були зараховані на навчання в інші навчальні заклади і розпочали процедуру відрахування) до 30 вересня.</w:t>
      </w:r>
    </w:p>
    <w:p w:rsidR="00FC60B5" w:rsidRPr="00E123F5" w:rsidRDefault="00FC60B5" w:rsidP="00303D43">
      <w:pPr>
        <w:ind w:firstLine="540"/>
        <w:jc w:val="both"/>
        <w:rPr>
          <w:sz w:val="28"/>
          <w:szCs w:val="28"/>
        </w:rPr>
      </w:pPr>
    </w:p>
    <w:p w:rsidR="007937E6" w:rsidRPr="007937E6" w:rsidRDefault="007937E6" w:rsidP="007937E6">
      <w:pPr>
        <w:pStyle w:val="rvps2"/>
        <w:shd w:val="clear" w:color="auto" w:fill="FFFFFF"/>
        <w:spacing w:before="0" w:beforeAutospacing="0" w:after="0" w:afterAutospacing="0"/>
        <w:ind w:firstLine="450"/>
        <w:jc w:val="both"/>
        <w:textAlignment w:val="baseline"/>
        <w:rPr>
          <w:color w:val="000000"/>
          <w:sz w:val="28"/>
          <w:szCs w:val="28"/>
        </w:rPr>
      </w:pPr>
      <w:r w:rsidRPr="007937E6">
        <w:rPr>
          <w:color w:val="000000"/>
          <w:sz w:val="28"/>
          <w:szCs w:val="28"/>
          <w:lang w:val="ru-RU"/>
        </w:rPr>
        <w:t>5</w:t>
      </w:r>
      <w:r w:rsidRPr="007937E6">
        <w:rPr>
          <w:color w:val="000000"/>
          <w:sz w:val="28"/>
          <w:szCs w:val="28"/>
        </w:rPr>
        <w:t xml:space="preserve">. Строки прийому заяв та документів, конкурсного відбору та зарахування на навчання на ОКР бакалавр : </w:t>
      </w:r>
    </w:p>
    <w:p w:rsidR="007937E6" w:rsidRPr="007655E0" w:rsidRDefault="007937E6" w:rsidP="007937E6">
      <w:pPr>
        <w:pStyle w:val="rvps2"/>
        <w:shd w:val="clear" w:color="auto" w:fill="FFFFFF"/>
        <w:spacing w:before="0" w:beforeAutospacing="0" w:after="0" w:afterAutospacing="0"/>
        <w:ind w:firstLine="450"/>
        <w:jc w:val="both"/>
        <w:textAlignment w:val="baseline"/>
        <w:rPr>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6"/>
        <w:gridCol w:w="4878"/>
      </w:tblGrid>
      <w:tr w:rsidR="007937E6" w:rsidRPr="008F6783" w:rsidTr="006C374E">
        <w:trPr>
          <w:trHeight w:val="817"/>
        </w:trPr>
        <w:tc>
          <w:tcPr>
            <w:tcW w:w="4756" w:type="dxa"/>
            <w:vMerge w:val="restart"/>
            <w:tcBorders>
              <w:top w:val="single" w:sz="4" w:space="0" w:color="auto"/>
              <w:left w:val="single" w:sz="4" w:space="0" w:color="auto"/>
              <w:bottom w:val="single" w:sz="4" w:space="0" w:color="auto"/>
              <w:right w:val="single" w:sz="4" w:space="0" w:color="auto"/>
            </w:tcBorders>
            <w:vAlign w:val="center"/>
            <w:hideMark/>
          </w:tcPr>
          <w:p w:rsidR="007937E6" w:rsidRPr="008F6783" w:rsidRDefault="007937E6" w:rsidP="006C374E">
            <w:pPr>
              <w:jc w:val="center"/>
            </w:pPr>
            <w:r w:rsidRPr="008F6783">
              <w:t>Етапи вступної кампанії</w:t>
            </w:r>
          </w:p>
        </w:tc>
        <w:tc>
          <w:tcPr>
            <w:tcW w:w="4878" w:type="dxa"/>
            <w:tcBorders>
              <w:top w:val="single" w:sz="4" w:space="0" w:color="auto"/>
              <w:left w:val="single" w:sz="4" w:space="0" w:color="auto"/>
              <w:right w:val="single" w:sz="4" w:space="0" w:color="auto"/>
            </w:tcBorders>
            <w:vAlign w:val="center"/>
            <w:hideMark/>
          </w:tcPr>
          <w:p w:rsidR="007937E6" w:rsidRPr="008E380D" w:rsidRDefault="007937E6" w:rsidP="006C374E">
            <w:pPr>
              <w:jc w:val="center"/>
            </w:pPr>
            <w:r w:rsidRPr="008E380D">
              <w:t xml:space="preserve">Вступники, що не менше одного року </w:t>
            </w:r>
            <w:r w:rsidRPr="008E380D">
              <w:rPr>
                <w:color w:val="000000"/>
              </w:rPr>
              <w:t xml:space="preserve">здобувають ступінь бакалавра та виконують у повному обсязі навчальний план за іншою формою навчання в Інституті </w:t>
            </w:r>
            <w:r w:rsidRPr="008E380D">
              <w:t xml:space="preserve">  </w:t>
            </w:r>
          </w:p>
        </w:tc>
      </w:tr>
      <w:tr w:rsidR="006C374E" w:rsidRPr="008C5262" w:rsidTr="006C374E">
        <w:trPr>
          <w:trHeight w:val="637"/>
        </w:trPr>
        <w:tc>
          <w:tcPr>
            <w:tcW w:w="4756" w:type="dxa"/>
            <w:vMerge/>
            <w:tcBorders>
              <w:top w:val="single" w:sz="4" w:space="0" w:color="auto"/>
              <w:left w:val="single" w:sz="4" w:space="0" w:color="auto"/>
              <w:bottom w:val="single" w:sz="4" w:space="0" w:color="auto"/>
              <w:right w:val="single" w:sz="4" w:space="0" w:color="auto"/>
            </w:tcBorders>
            <w:vAlign w:val="center"/>
            <w:hideMark/>
          </w:tcPr>
          <w:p w:rsidR="006C374E" w:rsidRPr="008F6783" w:rsidRDefault="006C374E" w:rsidP="006C374E"/>
        </w:tc>
        <w:tc>
          <w:tcPr>
            <w:tcW w:w="4878" w:type="dxa"/>
            <w:tcBorders>
              <w:top w:val="single" w:sz="4" w:space="0" w:color="auto"/>
              <w:left w:val="single" w:sz="4" w:space="0" w:color="auto"/>
              <w:bottom w:val="single" w:sz="4" w:space="0" w:color="auto"/>
              <w:right w:val="single" w:sz="4" w:space="0" w:color="auto"/>
            </w:tcBorders>
            <w:vAlign w:val="center"/>
            <w:hideMark/>
          </w:tcPr>
          <w:p w:rsidR="006C374E" w:rsidRPr="008F6783" w:rsidRDefault="006C374E" w:rsidP="006C374E">
            <w:pPr>
              <w:jc w:val="center"/>
            </w:pPr>
            <w:r>
              <w:t xml:space="preserve">Денна, заочна форма навчання </w:t>
            </w:r>
          </w:p>
          <w:p w:rsidR="006C374E" w:rsidRPr="008C5262" w:rsidRDefault="006C374E" w:rsidP="006C374E">
            <w:pPr>
              <w:jc w:val="center"/>
            </w:pPr>
          </w:p>
        </w:tc>
      </w:tr>
      <w:tr w:rsidR="006C374E" w:rsidRPr="008C5262" w:rsidTr="006C374E">
        <w:tc>
          <w:tcPr>
            <w:tcW w:w="4756" w:type="dxa"/>
            <w:tcBorders>
              <w:top w:val="single" w:sz="4" w:space="0" w:color="auto"/>
              <w:left w:val="single" w:sz="4" w:space="0" w:color="auto"/>
              <w:bottom w:val="single" w:sz="4" w:space="0" w:color="auto"/>
              <w:right w:val="single" w:sz="4" w:space="0" w:color="auto"/>
            </w:tcBorders>
            <w:hideMark/>
          </w:tcPr>
          <w:p w:rsidR="006C374E" w:rsidRPr="008C5262" w:rsidRDefault="006C374E" w:rsidP="006C374E">
            <w:r w:rsidRPr="008C5262">
              <w:t>Початок прийому заяв та документів</w:t>
            </w:r>
          </w:p>
        </w:tc>
        <w:tc>
          <w:tcPr>
            <w:tcW w:w="4878" w:type="dxa"/>
            <w:tcBorders>
              <w:top w:val="single" w:sz="4" w:space="0" w:color="auto"/>
              <w:left w:val="single" w:sz="4" w:space="0" w:color="auto"/>
              <w:bottom w:val="single" w:sz="4" w:space="0" w:color="auto"/>
              <w:right w:val="single" w:sz="4" w:space="0" w:color="auto"/>
            </w:tcBorders>
            <w:vAlign w:val="center"/>
            <w:hideMark/>
          </w:tcPr>
          <w:p w:rsidR="006C374E" w:rsidRPr="001713C0" w:rsidRDefault="004A502C" w:rsidP="004A502C">
            <w:pPr>
              <w:jc w:val="center"/>
            </w:pPr>
            <w:r>
              <w:t>14</w:t>
            </w:r>
            <w:r w:rsidR="006C374E">
              <w:t xml:space="preserve"> серпня </w:t>
            </w:r>
            <w:r w:rsidR="006C374E" w:rsidRPr="008C5262">
              <w:t>201</w:t>
            </w:r>
            <w:r>
              <w:t>7</w:t>
            </w:r>
            <w:r w:rsidR="006C374E" w:rsidRPr="008C5262">
              <w:t xml:space="preserve"> року</w:t>
            </w:r>
          </w:p>
        </w:tc>
      </w:tr>
      <w:tr w:rsidR="006C374E" w:rsidRPr="008C5262" w:rsidTr="004A502C">
        <w:trPr>
          <w:trHeight w:val="425"/>
        </w:trPr>
        <w:tc>
          <w:tcPr>
            <w:tcW w:w="4756" w:type="dxa"/>
            <w:tcBorders>
              <w:top w:val="single" w:sz="4" w:space="0" w:color="auto"/>
              <w:left w:val="single" w:sz="4" w:space="0" w:color="auto"/>
              <w:bottom w:val="single" w:sz="4" w:space="0" w:color="auto"/>
              <w:right w:val="single" w:sz="4" w:space="0" w:color="auto"/>
            </w:tcBorders>
            <w:hideMark/>
          </w:tcPr>
          <w:p w:rsidR="006C374E" w:rsidRPr="008C5262" w:rsidRDefault="006C374E" w:rsidP="004A502C">
            <w:pPr>
              <w:jc w:val="both"/>
            </w:pPr>
            <w:r w:rsidRPr="008C5262">
              <w:t xml:space="preserve">Закінчення прийому заяв та документів </w:t>
            </w:r>
          </w:p>
        </w:tc>
        <w:tc>
          <w:tcPr>
            <w:tcW w:w="4878" w:type="dxa"/>
            <w:tcBorders>
              <w:top w:val="single" w:sz="4" w:space="0" w:color="auto"/>
              <w:left w:val="single" w:sz="4" w:space="0" w:color="auto"/>
              <w:bottom w:val="single" w:sz="4" w:space="0" w:color="auto"/>
              <w:right w:val="single" w:sz="4" w:space="0" w:color="auto"/>
            </w:tcBorders>
            <w:vAlign w:val="center"/>
            <w:hideMark/>
          </w:tcPr>
          <w:p w:rsidR="006C374E" w:rsidRPr="0080032F" w:rsidRDefault="006C374E" w:rsidP="004A502C">
            <w:pPr>
              <w:jc w:val="center"/>
            </w:pPr>
            <w:r>
              <w:t>1</w:t>
            </w:r>
            <w:r w:rsidR="004A502C">
              <w:t>2</w:t>
            </w:r>
            <w:r>
              <w:t xml:space="preserve"> вересня 201</w:t>
            </w:r>
            <w:r w:rsidR="004A502C">
              <w:t>7</w:t>
            </w:r>
            <w:r>
              <w:t xml:space="preserve"> </w:t>
            </w:r>
            <w:r w:rsidRPr="00490FCC">
              <w:t>року</w:t>
            </w:r>
          </w:p>
        </w:tc>
      </w:tr>
      <w:tr w:rsidR="006C374E" w:rsidRPr="008C5262" w:rsidTr="006C374E">
        <w:tc>
          <w:tcPr>
            <w:tcW w:w="4756" w:type="dxa"/>
            <w:tcBorders>
              <w:top w:val="single" w:sz="4" w:space="0" w:color="auto"/>
              <w:left w:val="single" w:sz="4" w:space="0" w:color="auto"/>
              <w:bottom w:val="single" w:sz="4" w:space="0" w:color="auto"/>
              <w:right w:val="single" w:sz="4" w:space="0" w:color="auto"/>
            </w:tcBorders>
            <w:hideMark/>
          </w:tcPr>
          <w:p w:rsidR="006C374E" w:rsidRPr="008C5262" w:rsidRDefault="006C374E" w:rsidP="006C374E">
            <w:pPr>
              <w:jc w:val="both"/>
            </w:pPr>
            <w:r w:rsidRPr="008C5262">
              <w:t xml:space="preserve">Строки проведення  вступних екзаменів </w:t>
            </w:r>
          </w:p>
        </w:tc>
        <w:tc>
          <w:tcPr>
            <w:tcW w:w="4878" w:type="dxa"/>
            <w:tcBorders>
              <w:top w:val="single" w:sz="4" w:space="0" w:color="auto"/>
              <w:left w:val="single" w:sz="4" w:space="0" w:color="auto"/>
              <w:bottom w:val="single" w:sz="4" w:space="0" w:color="auto"/>
              <w:right w:val="single" w:sz="4" w:space="0" w:color="auto"/>
            </w:tcBorders>
            <w:vAlign w:val="center"/>
            <w:hideMark/>
          </w:tcPr>
          <w:p w:rsidR="006C374E" w:rsidRPr="001713C0" w:rsidRDefault="006C374E" w:rsidP="004A502C">
            <w:pPr>
              <w:jc w:val="center"/>
            </w:pPr>
            <w:r>
              <w:t>з 1</w:t>
            </w:r>
            <w:r w:rsidR="004A502C">
              <w:t>3</w:t>
            </w:r>
            <w:r>
              <w:t xml:space="preserve"> по </w:t>
            </w:r>
            <w:r w:rsidR="004A502C">
              <w:t>15</w:t>
            </w:r>
            <w:r>
              <w:t xml:space="preserve"> вересня 201</w:t>
            </w:r>
            <w:r w:rsidR="004A502C">
              <w:t>7</w:t>
            </w:r>
            <w:r>
              <w:t xml:space="preserve"> року</w:t>
            </w:r>
          </w:p>
        </w:tc>
      </w:tr>
      <w:tr w:rsidR="006C374E" w:rsidRPr="00602380" w:rsidTr="004A502C">
        <w:trPr>
          <w:trHeight w:val="420"/>
        </w:trPr>
        <w:tc>
          <w:tcPr>
            <w:tcW w:w="4756" w:type="dxa"/>
            <w:tcBorders>
              <w:top w:val="single" w:sz="4" w:space="0" w:color="auto"/>
              <w:left w:val="single" w:sz="4" w:space="0" w:color="auto"/>
              <w:bottom w:val="single" w:sz="4" w:space="0" w:color="auto"/>
              <w:right w:val="single" w:sz="4" w:space="0" w:color="auto"/>
            </w:tcBorders>
          </w:tcPr>
          <w:p w:rsidR="006C374E" w:rsidRPr="00602380" w:rsidRDefault="006C374E" w:rsidP="006C374E">
            <w:pPr>
              <w:jc w:val="both"/>
            </w:pPr>
            <w:r>
              <w:t xml:space="preserve">Термін оприлюднення рейтингового списку </w:t>
            </w:r>
          </w:p>
        </w:tc>
        <w:tc>
          <w:tcPr>
            <w:tcW w:w="4878" w:type="dxa"/>
            <w:tcBorders>
              <w:top w:val="single" w:sz="4" w:space="0" w:color="auto"/>
              <w:left w:val="single" w:sz="4" w:space="0" w:color="auto"/>
              <w:bottom w:val="single" w:sz="4" w:space="0" w:color="auto"/>
              <w:right w:val="single" w:sz="4" w:space="0" w:color="auto"/>
            </w:tcBorders>
            <w:vAlign w:val="center"/>
          </w:tcPr>
          <w:p w:rsidR="006C374E" w:rsidRPr="00490FCC" w:rsidRDefault="004A502C" w:rsidP="004A502C">
            <w:pPr>
              <w:jc w:val="center"/>
              <w:rPr>
                <w:i/>
              </w:rPr>
            </w:pPr>
            <w:r>
              <w:t>16</w:t>
            </w:r>
            <w:r w:rsidR="006C374E">
              <w:t xml:space="preserve"> вересня </w:t>
            </w:r>
            <w:r>
              <w:t>2017</w:t>
            </w:r>
            <w:r w:rsidR="006C374E" w:rsidRPr="00490FCC">
              <w:t xml:space="preserve"> року</w:t>
            </w:r>
          </w:p>
        </w:tc>
      </w:tr>
      <w:tr w:rsidR="006C374E" w:rsidRPr="008C5262" w:rsidTr="006C374E">
        <w:tc>
          <w:tcPr>
            <w:tcW w:w="4756" w:type="dxa"/>
            <w:tcBorders>
              <w:top w:val="single" w:sz="4" w:space="0" w:color="auto"/>
              <w:left w:val="single" w:sz="4" w:space="0" w:color="auto"/>
              <w:bottom w:val="single" w:sz="4" w:space="0" w:color="auto"/>
              <w:right w:val="single" w:sz="4" w:space="0" w:color="auto"/>
            </w:tcBorders>
          </w:tcPr>
          <w:p w:rsidR="006C374E" w:rsidRPr="00490FCC" w:rsidRDefault="006C374E" w:rsidP="006C374E">
            <w:pPr>
              <w:jc w:val="both"/>
            </w:pPr>
            <w:r w:rsidRPr="008C5262">
              <w:lastRenderedPageBreak/>
              <w:t>Термін виконання вимог до зарахування</w:t>
            </w:r>
            <w:r>
              <w:t xml:space="preserve"> </w:t>
            </w:r>
            <w:r w:rsidRPr="008C5262">
              <w:t>за кошти фізичних та юридичних осіб</w:t>
            </w:r>
          </w:p>
        </w:tc>
        <w:tc>
          <w:tcPr>
            <w:tcW w:w="4878" w:type="dxa"/>
            <w:tcBorders>
              <w:top w:val="single" w:sz="4" w:space="0" w:color="auto"/>
              <w:left w:val="single" w:sz="4" w:space="0" w:color="auto"/>
              <w:bottom w:val="single" w:sz="4" w:space="0" w:color="auto"/>
              <w:right w:val="single" w:sz="4" w:space="0" w:color="auto"/>
            </w:tcBorders>
            <w:vAlign w:val="center"/>
          </w:tcPr>
          <w:p w:rsidR="006C374E" w:rsidRPr="008C5262" w:rsidRDefault="004A502C" w:rsidP="004A502C">
            <w:pPr>
              <w:jc w:val="center"/>
              <w:rPr>
                <w:i/>
              </w:rPr>
            </w:pPr>
            <w:r>
              <w:t>18</w:t>
            </w:r>
            <w:r w:rsidR="006C374E">
              <w:t xml:space="preserve"> вересня 201</w:t>
            </w:r>
            <w:r>
              <w:t>7</w:t>
            </w:r>
            <w:r w:rsidR="006C374E">
              <w:t xml:space="preserve"> року</w:t>
            </w:r>
          </w:p>
        </w:tc>
      </w:tr>
      <w:tr w:rsidR="006C374E" w:rsidRPr="008C5262" w:rsidTr="006C374E">
        <w:tc>
          <w:tcPr>
            <w:tcW w:w="4756" w:type="dxa"/>
            <w:tcBorders>
              <w:top w:val="single" w:sz="4" w:space="0" w:color="auto"/>
              <w:left w:val="single" w:sz="4" w:space="0" w:color="auto"/>
              <w:bottom w:val="single" w:sz="4" w:space="0" w:color="auto"/>
              <w:right w:val="single" w:sz="4" w:space="0" w:color="auto"/>
            </w:tcBorders>
          </w:tcPr>
          <w:p w:rsidR="006C374E" w:rsidRPr="00490FCC" w:rsidRDefault="006C374E" w:rsidP="006C374E">
            <w:pPr>
              <w:jc w:val="both"/>
            </w:pPr>
            <w:r w:rsidRPr="008C5262">
              <w:t>Терміни зарахування вступників</w:t>
            </w:r>
            <w:r>
              <w:t xml:space="preserve"> </w:t>
            </w:r>
            <w:r w:rsidRPr="008C5262">
              <w:t>за кошти фізичних та юридичних осіб</w:t>
            </w:r>
          </w:p>
        </w:tc>
        <w:tc>
          <w:tcPr>
            <w:tcW w:w="4878" w:type="dxa"/>
            <w:tcBorders>
              <w:top w:val="single" w:sz="4" w:space="0" w:color="auto"/>
              <w:left w:val="single" w:sz="4" w:space="0" w:color="auto"/>
              <w:bottom w:val="single" w:sz="4" w:space="0" w:color="auto"/>
              <w:right w:val="single" w:sz="4" w:space="0" w:color="auto"/>
            </w:tcBorders>
          </w:tcPr>
          <w:p w:rsidR="006C374E" w:rsidRPr="00DA51AA" w:rsidRDefault="004A502C" w:rsidP="004A502C">
            <w:pPr>
              <w:jc w:val="center"/>
            </w:pPr>
            <w:r>
              <w:t>19</w:t>
            </w:r>
            <w:r w:rsidR="006C374E">
              <w:t xml:space="preserve"> вересня 201</w:t>
            </w:r>
            <w:r>
              <w:t>7</w:t>
            </w:r>
            <w:r w:rsidR="006C374E">
              <w:t xml:space="preserve"> року</w:t>
            </w:r>
          </w:p>
        </w:tc>
      </w:tr>
    </w:tbl>
    <w:p w:rsidR="007937E6" w:rsidRPr="006C374E" w:rsidRDefault="007937E6" w:rsidP="007937E6">
      <w:pPr>
        <w:pStyle w:val="rvps2"/>
        <w:shd w:val="clear" w:color="auto" w:fill="FFFFFF"/>
        <w:spacing w:before="0" w:beforeAutospacing="0" w:after="0" w:afterAutospacing="0"/>
        <w:ind w:firstLine="450"/>
        <w:jc w:val="both"/>
        <w:textAlignment w:val="baseline"/>
        <w:rPr>
          <w:color w:val="000000"/>
          <w:lang w:val="ru-RU"/>
        </w:rPr>
      </w:pPr>
    </w:p>
    <w:p w:rsidR="007937E6" w:rsidRPr="007937E6" w:rsidRDefault="007937E6" w:rsidP="007937E6">
      <w:pPr>
        <w:pStyle w:val="rvps2"/>
        <w:shd w:val="clear" w:color="auto" w:fill="FFFFFF"/>
        <w:spacing w:before="0" w:beforeAutospacing="0" w:after="0" w:afterAutospacing="0"/>
        <w:ind w:firstLine="450"/>
        <w:jc w:val="both"/>
        <w:textAlignment w:val="baseline"/>
        <w:rPr>
          <w:color w:val="000000"/>
          <w:sz w:val="28"/>
          <w:szCs w:val="28"/>
        </w:rPr>
      </w:pPr>
      <w:r w:rsidRPr="007937E6">
        <w:rPr>
          <w:color w:val="000000"/>
          <w:sz w:val="28"/>
          <w:szCs w:val="28"/>
          <w:lang w:val="ru-RU"/>
        </w:rPr>
        <w:t>6</w:t>
      </w:r>
      <w:r w:rsidRPr="007937E6">
        <w:rPr>
          <w:color w:val="000000"/>
          <w:sz w:val="28"/>
          <w:szCs w:val="28"/>
        </w:rPr>
        <w:t xml:space="preserve">. Строки прийому заяв та документів, конкурсного відбору та зарахування на навчання на ОКР бакалавр : </w:t>
      </w:r>
    </w:p>
    <w:p w:rsidR="004A502C" w:rsidRDefault="004A502C" w:rsidP="00303D43">
      <w:pPr>
        <w:ind w:firstLine="54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6"/>
        <w:gridCol w:w="4878"/>
      </w:tblGrid>
      <w:tr w:rsidR="004A502C" w:rsidRPr="008F6783" w:rsidTr="009B4C23">
        <w:trPr>
          <w:trHeight w:val="817"/>
        </w:trPr>
        <w:tc>
          <w:tcPr>
            <w:tcW w:w="4756" w:type="dxa"/>
            <w:vMerge w:val="restart"/>
            <w:tcBorders>
              <w:top w:val="single" w:sz="4" w:space="0" w:color="auto"/>
              <w:left w:val="single" w:sz="4" w:space="0" w:color="auto"/>
              <w:bottom w:val="single" w:sz="4" w:space="0" w:color="auto"/>
              <w:right w:val="single" w:sz="4" w:space="0" w:color="auto"/>
            </w:tcBorders>
            <w:vAlign w:val="center"/>
            <w:hideMark/>
          </w:tcPr>
          <w:p w:rsidR="004A502C" w:rsidRPr="008F6783" w:rsidRDefault="004A502C" w:rsidP="009B4C23">
            <w:pPr>
              <w:jc w:val="center"/>
            </w:pPr>
            <w:r w:rsidRPr="008F6783">
              <w:t>Етапи вступної кампанії</w:t>
            </w:r>
          </w:p>
        </w:tc>
        <w:tc>
          <w:tcPr>
            <w:tcW w:w="4878" w:type="dxa"/>
            <w:tcBorders>
              <w:top w:val="single" w:sz="4" w:space="0" w:color="auto"/>
              <w:left w:val="single" w:sz="4" w:space="0" w:color="auto"/>
              <w:right w:val="single" w:sz="4" w:space="0" w:color="auto"/>
            </w:tcBorders>
            <w:vAlign w:val="center"/>
            <w:hideMark/>
          </w:tcPr>
          <w:p w:rsidR="004A502C" w:rsidRPr="008E380D" w:rsidRDefault="004A502C" w:rsidP="009B4C23">
            <w:pPr>
              <w:jc w:val="center"/>
            </w:pPr>
            <w:r>
              <w:t>В</w:t>
            </w:r>
            <w:r w:rsidRPr="008F6783">
              <w:t xml:space="preserve">ступники на основі </w:t>
            </w:r>
            <w:r>
              <w:t xml:space="preserve">                                            диплома бакалавра за іншою спеціальністю</w:t>
            </w:r>
          </w:p>
        </w:tc>
      </w:tr>
      <w:tr w:rsidR="004A502C" w:rsidRPr="008C5262" w:rsidTr="009B4C23">
        <w:trPr>
          <w:trHeight w:val="637"/>
        </w:trPr>
        <w:tc>
          <w:tcPr>
            <w:tcW w:w="4756" w:type="dxa"/>
            <w:vMerge/>
            <w:tcBorders>
              <w:top w:val="single" w:sz="4" w:space="0" w:color="auto"/>
              <w:left w:val="single" w:sz="4" w:space="0" w:color="auto"/>
              <w:bottom w:val="single" w:sz="4" w:space="0" w:color="auto"/>
              <w:right w:val="single" w:sz="4" w:space="0" w:color="auto"/>
            </w:tcBorders>
            <w:vAlign w:val="center"/>
            <w:hideMark/>
          </w:tcPr>
          <w:p w:rsidR="004A502C" w:rsidRPr="008F6783" w:rsidRDefault="004A502C" w:rsidP="009B4C23"/>
        </w:tc>
        <w:tc>
          <w:tcPr>
            <w:tcW w:w="4878" w:type="dxa"/>
            <w:tcBorders>
              <w:top w:val="single" w:sz="4" w:space="0" w:color="auto"/>
              <w:left w:val="single" w:sz="4" w:space="0" w:color="auto"/>
              <w:bottom w:val="single" w:sz="4" w:space="0" w:color="auto"/>
              <w:right w:val="single" w:sz="4" w:space="0" w:color="auto"/>
            </w:tcBorders>
            <w:vAlign w:val="center"/>
            <w:hideMark/>
          </w:tcPr>
          <w:p w:rsidR="004A502C" w:rsidRPr="008F6783" w:rsidRDefault="004A502C" w:rsidP="009B4C23">
            <w:pPr>
              <w:jc w:val="center"/>
            </w:pPr>
            <w:r>
              <w:t xml:space="preserve">Денна, заочна форма навчання </w:t>
            </w:r>
          </w:p>
          <w:p w:rsidR="004A502C" w:rsidRPr="008C5262" w:rsidRDefault="004A502C" w:rsidP="009B4C23">
            <w:pPr>
              <w:jc w:val="center"/>
            </w:pPr>
          </w:p>
        </w:tc>
      </w:tr>
      <w:tr w:rsidR="004A502C" w:rsidRPr="008C5262" w:rsidTr="009B4C23">
        <w:tc>
          <w:tcPr>
            <w:tcW w:w="4756" w:type="dxa"/>
            <w:tcBorders>
              <w:top w:val="single" w:sz="4" w:space="0" w:color="auto"/>
              <w:left w:val="single" w:sz="4" w:space="0" w:color="auto"/>
              <w:bottom w:val="single" w:sz="4" w:space="0" w:color="auto"/>
              <w:right w:val="single" w:sz="4" w:space="0" w:color="auto"/>
            </w:tcBorders>
            <w:hideMark/>
          </w:tcPr>
          <w:p w:rsidR="004A502C" w:rsidRPr="008C5262" w:rsidRDefault="004A502C" w:rsidP="009B4C23">
            <w:r w:rsidRPr="008C5262">
              <w:t>Початок прийому заяв та документів</w:t>
            </w:r>
          </w:p>
        </w:tc>
        <w:tc>
          <w:tcPr>
            <w:tcW w:w="4878" w:type="dxa"/>
            <w:tcBorders>
              <w:top w:val="single" w:sz="4" w:space="0" w:color="auto"/>
              <w:left w:val="single" w:sz="4" w:space="0" w:color="auto"/>
              <w:bottom w:val="single" w:sz="4" w:space="0" w:color="auto"/>
              <w:right w:val="single" w:sz="4" w:space="0" w:color="auto"/>
            </w:tcBorders>
            <w:vAlign w:val="center"/>
            <w:hideMark/>
          </w:tcPr>
          <w:p w:rsidR="004A502C" w:rsidRPr="001713C0" w:rsidRDefault="004A502C" w:rsidP="009B4C23">
            <w:pPr>
              <w:jc w:val="center"/>
            </w:pPr>
            <w:r>
              <w:t xml:space="preserve">14 серпня </w:t>
            </w:r>
            <w:r w:rsidRPr="008C5262">
              <w:t>201</w:t>
            </w:r>
            <w:r>
              <w:t>7</w:t>
            </w:r>
            <w:r w:rsidRPr="008C5262">
              <w:t xml:space="preserve"> року</w:t>
            </w:r>
          </w:p>
        </w:tc>
      </w:tr>
      <w:tr w:rsidR="004A502C" w:rsidRPr="008C5262" w:rsidTr="009B4C23">
        <w:trPr>
          <w:trHeight w:val="425"/>
        </w:trPr>
        <w:tc>
          <w:tcPr>
            <w:tcW w:w="4756" w:type="dxa"/>
            <w:tcBorders>
              <w:top w:val="single" w:sz="4" w:space="0" w:color="auto"/>
              <w:left w:val="single" w:sz="4" w:space="0" w:color="auto"/>
              <w:bottom w:val="single" w:sz="4" w:space="0" w:color="auto"/>
              <w:right w:val="single" w:sz="4" w:space="0" w:color="auto"/>
            </w:tcBorders>
            <w:hideMark/>
          </w:tcPr>
          <w:p w:rsidR="004A502C" w:rsidRPr="008C5262" w:rsidRDefault="004A502C" w:rsidP="009B4C23">
            <w:pPr>
              <w:jc w:val="both"/>
            </w:pPr>
            <w:r w:rsidRPr="008C5262">
              <w:t xml:space="preserve">Закінчення прийому заяв та документів </w:t>
            </w:r>
          </w:p>
        </w:tc>
        <w:tc>
          <w:tcPr>
            <w:tcW w:w="4878" w:type="dxa"/>
            <w:tcBorders>
              <w:top w:val="single" w:sz="4" w:space="0" w:color="auto"/>
              <w:left w:val="single" w:sz="4" w:space="0" w:color="auto"/>
              <w:bottom w:val="single" w:sz="4" w:space="0" w:color="auto"/>
              <w:right w:val="single" w:sz="4" w:space="0" w:color="auto"/>
            </w:tcBorders>
            <w:vAlign w:val="center"/>
            <w:hideMark/>
          </w:tcPr>
          <w:p w:rsidR="004A502C" w:rsidRPr="0080032F" w:rsidRDefault="004A502C" w:rsidP="009B4C23">
            <w:pPr>
              <w:jc w:val="center"/>
            </w:pPr>
            <w:r>
              <w:t xml:space="preserve">12 вересня 2017 </w:t>
            </w:r>
            <w:r w:rsidRPr="00490FCC">
              <w:t>року</w:t>
            </w:r>
          </w:p>
        </w:tc>
      </w:tr>
      <w:tr w:rsidR="004A502C" w:rsidRPr="008C5262" w:rsidTr="009B4C23">
        <w:tc>
          <w:tcPr>
            <w:tcW w:w="4756" w:type="dxa"/>
            <w:tcBorders>
              <w:top w:val="single" w:sz="4" w:space="0" w:color="auto"/>
              <w:left w:val="single" w:sz="4" w:space="0" w:color="auto"/>
              <w:bottom w:val="single" w:sz="4" w:space="0" w:color="auto"/>
              <w:right w:val="single" w:sz="4" w:space="0" w:color="auto"/>
            </w:tcBorders>
            <w:hideMark/>
          </w:tcPr>
          <w:p w:rsidR="004A502C" w:rsidRPr="008C5262" w:rsidRDefault="004A502C" w:rsidP="009B4C23">
            <w:pPr>
              <w:jc w:val="both"/>
            </w:pPr>
            <w:r w:rsidRPr="008C5262">
              <w:t xml:space="preserve">Строки проведення  вступних екзаменів </w:t>
            </w:r>
          </w:p>
        </w:tc>
        <w:tc>
          <w:tcPr>
            <w:tcW w:w="4878" w:type="dxa"/>
            <w:tcBorders>
              <w:top w:val="single" w:sz="4" w:space="0" w:color="auto"/>
              <w:left w:val="single" w:sz="4" w:space="0" w:color="auto"/>
              <w:bottom w:val="single" w:sz="4" w:space="0" w:color="auto"/>
              <w:right w:val="single" w:sz="4" w:space="0" w:color="auto"/>
            </w:tcBorders>
            <w:vAlign w:val="center"/>
            <w:hideMark/>
          </w:tcPr>
          <w:p w:rsidR="004A502C" w:rsidRPr="001713C0" w:rsidRDefault="004A502C" w:rsidP="009B4C23">
            <w:pPr>
              <w:jc w:val="center"/>
            </w:pPr>
            <w:r>
              <w:t>з 13 по 15 вересня 2017 року</w:t>
            </w:r>
          </w:p>
        </w:tc>
      </w:tr>
      <w:tr w:rsidR="004A502C" w:rsidRPr="00602380" w:rsidTr="009B4C23">
        <w:trPr>
          <w:trHeight w:val="420"/>
        </w:trPr>
        <w:tc>
          <w:tcPr>
            <w:tcW w:w="4756" w:type="dxa"/>
            <w:tcBorders>
              <w:top w:val="single" w:sz="4" w:space="0" w:color="auto"/>
              <w:left w:val="single" w:sz="4" w:space="0" w:color="auto"/>
              <w:bottom w:val="single" w:sz="4" w:space="0" w:color="auto"/>
              <w:right w:val="single" w:sz="4" w:space="0" w:color="auto"/>
            </w:tcBorders>
          </w:tcPr>
          <w:p w:rsidR="004A502C" w:rsidRPr="00602380" w:rsidRDefault="004A502C" w:rsidP="009B4C23">
            <w:pPr>
              <w:jc w:val="both"/>
            </w:pPr>
            <w:r>
              <w:t xml:space="preserve">Термін оприлюднення рейтингового списку </w:t>
            </w:r>
          </w:p>
        </w:tc>
        <w:tc>
          <w:tcPr>
            <w:tcW w:w="4878" w:type="dxa"/>
            <w:tcBorders>
              <w:top w:val="single" w:sz="4" w:space="0" w:color="auto"/>
              <w:left w:val="single" w:sz="4" w:space="0" w:color="auto"/>
              <w:bottom w:val="single" w:sz="4" w:space="0" w:color="auto"/>
              <w:right w:val="single" w:sz="4" w:space="0" w:color="auto"/>
            </w:tcBorders>
            <w:vAlign w:val="center"/>
          </w:tcPr>
          <w:p w:rsidR="004A502C" w:rsidRPr="00490FCC" w:rsidRDefault="004A502C" w:rsidP="009B4C23">
            <w:pPr>
              <w:jc w:val="center"/>
              <w:rPr>
                <w:i/>
              </w:rPr>
            </w:pPr>
            <w:r>
              <w:t>16 вересня 2017</w:t>
            </w:r>
            <w:r w:rsidRPr="00490FCC">
              <w:t xml:space="preserve"> року</w:t>
            </w:r>
          </w:p>
        </w:tc>
      </w:tr>
      <w:tr w:rsidR="004A502C" w:rsidRPr="008C5262" w:rsidTr="009B4C23">
        <w:tc>
          <w:tcPr>
            <w:tcW w:w="4756" w:type="dxa"/>
            <w:tcBorders>
              <w:top w:val="single" w:sz="4" w:space="0" w:color="auto"/>
              <w:left w:val="single" w:sz="4" w:space="0" w:color="auto"/>
              <w:bottom w:val="single" w:sz="4" w:space="0" w:color="auto"/>
              <w:right w:val="single" w:sz="4" w:space="0" w:color="auto"/>
            </w:tcBorders>
          </w:tcPr>
          <w:p w:rsidR="004A502C" w:rsidRPr="00490FCC" w:rsidRDefault="004A502C" w:rsidP="009B4C23">
            <w:pPr>
              <w:jc w:val="both"/>
            </w:pPr>
            <w:r w:rsidRPr="008C5262">
              <w:t>Термін виконання вимог до зарахування</w:t>
            </w:r>
            <w:r>
              <w:t xml:space="preserve"> </w:t>
            </w:r>
            <w:r w:rsidRPr="008C5262">
              <w:t>за кошти фізичних та юридичних осіб</w:t>
            </w:r>
          </w:p>
        </w:tc>
        <w:tc>
          <w:tcPr>
            <w:tcW w:w="4878" w:type="dxa"/>
            <w:tcBorders>
              <w:top w:val="single" w:sz="4" w:space="0" w:color="auto"/>
              <w:left w:val="single" w:sz="4" w:space="0" w:color="auto"/>
              <w:bottom w:val="single" w:sz="4" w:space="0" w:color="auto"/>
              <w:right w:val="single" w:sz="4" w:space="0" w:color="auto"/>
            </w:tcBorders>
            <w:vAlign w:val="center"/>
          </w:tcPr>
          <w:p w:rsidR="004A502C" w:rsidRPr="008C5262" w:rsidRDefault="004A502C" w:rsidP="009B4C23">
            <w:pPr>
              <w:jc w:val="center"/>
              <w:rPr>
                <w:i/>
              </w:rPr>
            </w:pPr>
            <w:r>
              <w:t>18 вересня 2017 року</w:t>
            </w:r>
          </w:p>
        </w:tc>
      </w:tr>
      <w:tr w:rsidR="004A502C" w:rsidRPr="008C5262" w:rsidTr="009B4C23">
        <w:tc>
          <w:tcPr>
            <w:tcW w:w="4756" w:type="dxa"/>
            <w:tcBorders>
              <w:top w:val="single" w:sz="4" w:space="0" w:color="auto"/>
              <w:left w:val="single" w:sz="4" w:space="0" w:color="auto"/>
              <w:bottom w:val="single" w:sz="4" w:space="0" w:color="auto"/>
              <w:right w:val="single" w:sz="4" w:space="0" w:color="auto"/>
            </w:tcBorders>
          </w:tcPr>
          <w:p w:rsidR="004A502C" w:rsidRPr="00490FCC" w:rsidRDefault="004A502C" w:rsidP="009B4C23">
            <w:pPr>
              <w:jc w:val="both"/>
            </w:pPr>
            <w:r w:rsidRPr="008C5262">
              <w:t>Терміни зарахування вступників</w:t>
            </w:r>
            <w:r>
              <w:t xml:space="preserve"> </w:t>
            </w:r>
            <w:r w:rsidRPr="008C5262">
              <w:t>за кошти фізичних та юридичних осіб</w:t>
            </w:r>
          </w:p>
        </w:tc>
        <w:tc>
          <w:tcPr>
            <w:tcW w:w="4878" w:type="dxa"/>
            <w:tcBorders>
              <w:top w:val="single" w:sz="4" w:space="0" w:color="auto"/>
              <w:left w:val="single" w:sz="4" w:space="0" w:color="auto"/>
              <w:bottom w:val="single" w:sz="4" w:space="0" w:color="auto"/>
              <w:right w:val="single" w:sz="4" w:space="0" w:color="auto"/>
            </w:tcBorders>
          </w:tcPr>
          <w:p w:rsidR="004A502C" w:rsidRPr="00DA51AA" w:rsidRDefault="004A502C" w:rsidP="009B4C23">
            <w:pPr>
              <w:jc w:val="center"/>
            </w:pPr>
            <w:r>
              <w:t>19 вересня 2017 року</w:t>
            </w:r>
          </w:p>
        </w:tc>
      </w:tr>
    </w:tbl>
    <w:p w:rsidR="004A502C" w:rsidRPr="007937E6" w:rsidRDefault="004A502C" w:rsidP="00303D43">
      <w:pPr>
        <w:ind w:firstLine="540"/>
        <w:jc w:val="both"/>
        <w:rPr>
          <w:color w:val="FF0000"/>
          <w:sz w:val="28"/>
          <w:szCs w:val="28"/>
          <w:lang w:val="ru-RU"/>
        </w:rPr>
      </w:pPr>
    </w:p>
    <w:p w:rsidR="00FC60B5" w:rsidRPr="00A27569" w:rsidRDefault="007937E6" w:rsidP="00303D43">
      <w:pPr>
        <w:ind w:firstLine="540"/>
        <w:jc w:val="both"/>
        <w:rPr>
          <w:color w:val="000000" w:themeColor="text1"/>
          <w:sz w:val="28"/>
          <w:szCs w:val="28"/>
        </w:rPr>
      </w:pPr>
      <w:r w:rsidRPr="00A27569">
        <w:rPr>
          <w:color w:val="000000" w:themeColor="text1"/>
          <w:sz w:val="28"/>
          <w:szCs w:val="28"/>
          <w:lang w:val="ru-RU"/>
        </w:rPr>
        <w:t>7</w:t>
      </w:r>
      <w:r w:rsidR="00FC60B5" w:rsidRPr="00A27569">
        <w:rPr>
          <w:color w:val="000000" w:themeColor="text1"/>
          <w:sz w:val="28"/>
          <w:szCs w:val="28"/>
        </w:rPr>
        <w:t xml:space="preserve">. Для всіх інших категорій вступників строки прийому заяв та документів, конкурсного відбору та зарахування на навчання визначаються Правилами прийому, при цьому зарахування на навчання за державним замовленням закінчується не пізніше 15 вересня, крім випадків, передбачених </w:t>
      </w:r>
      <w:r w:rsidR="00012E19" w:rsidRPr="00A27569">
        <w:rPr>
          <w:color w:val="000000" w:themeColor="text1"/>
          <w:sz w:val="28"/>
          <w:szCs w:val="28"/>
        </w:rPr>
        <w:t xml:space="preserve">розділом ХІІІ </w:t>
      </w:r>
      <w:r w:rsidR="00FC60B5" w:rsidRPr="00A27569">
        <w:rPr>
          <w:color w:val="000000" w:themeColor="text1"/>
          <w:sz w:val="28"/>
          <w:szCs w:val="28"/>
        </w:rPr>
        <w:t>Умов.</w:t>
      </w:r>
    </w:p>
    <w:p w:rsidR="001C089F" w:rsidRDefault="001C089F" w:rsidP="00303D43">
      <w:pPr>
        <w:ind w:firstLine="540"/>
        <w:jc w:val="both"/>
        <w:rPr>
          <w:sz w:val="28"/>
          <w:szCs w:val="28"/>
        </w:rPr>
      </w:pPr>
    </w:p>
    <w:p w:rsidR="00FC60B5" w:rsidRPr="00E123F5" w:rsidRDefault="0078696E" w:rsidP="00303D43">
      <w:pPr>
        <w:jc w:val="center"/>
        <w:rPr>
          <w:b/>
          <w:sz w:val="28"/>
          <w:szCs w:val="28"/>
        </w:rPr>
      </w:pPr>
      <w:r w:rsidRPr="00E123F5">
        <w:rPr>
          <w:b/>
          <w:sz w:val="28"/>
          <w:szCs w:val="28"/>
        </w:rPr>
        <w:t>VI</w:t>
      </w:r>
      <w:r w:rsidR="00FC60B5" w:rsidRPr="00E123F5">
        <w:rPr>
          <w:b/>
          <w:sz w:val="28"/>
          <w:szCs w:val="28"/>
        </w:rPr>
        <w:t xml:space="preserve">. Порядок прийому заяв та документів для участі у конкурсному відборі до </w:t>
      </w:r>
      <w:r w:rsidR="003B1364">
        <w:rPr>
          <w:b/>
          <w:sz w:val="28"/>
          <w:szCs w:val="28"/>
        </w:rPr>
        <w:t>Інституту</w:t>
      </w:r>
    </w:p>
    <w:p w:rsidR="00FC60B5" w:rsidRPr="00E123F5" w:rsidRDefault="00FC60B5" w:rsidP="00303D43">
      <w:pPr>
        <w:jc w:val="center"/>
        <w:rPr>
          <w:sz w:val="28"/>
          <w:szCs w:val="28"/>
        </w:rPr>
      </w:pPr>
    </w:p>
    <w:p w:rsidR="00263552" w:rsidRPr="00263552" w:rsidRDefault="00FC60B5" w:rsidP="00303D43">
      <w:pPr>
        <w:ind w:firstLine="540"/>
        <w:jc w:val="both"/>
        <w:rPr>
          <w:sz w:val="28"/>
          <w:szCs w:val="28"/>
        </w:rPr>
      </w:pPr>
      <w:r w:rsidRPr="00E123F5">
        <w:rPr>
          <w:sz w:val="28"/>
          <w:szCs w:val="28"/>
        </w:rPr>
        <w:t xml:space="preserve">1. </w:t>
      </w:r>
      <w:r w:rsidR="00263552" w:rsidRPr="00263552">
        <w:rPr>
          <w:color w:val="000000"/>
          <w:sz w:val="28"/>
          <w:szCs w:val="28"/>
          <w:shd w:val="clear" w:color="auto" w:fill="FFFFFF"/>
        </w:rPr>
        <w:t>Вступники на основі повної загальної середньої освіти за денною та заочною формами навчання, крім осіб, які мають спеціальні умови на участь у конкурсному відборі при вступі для здобуття вищої освіти на основі повної загальної середньої освіти, передбачені</w:t>
      </w:r>
      <w:r w:rsidR="00263552" w:rsidRPr="00263552">
        <w:rPr>
          <w:rStyle w:val="apple-converted-space"/>
          <w:color w:val="000000"/>
          <w:sz w:val="28"/>
          <w:szCs w:val="28"/>
          <w:shd w:val="clear" w:color="auto" w:fill="FFFFFF"/>
        </w:rPr>
        <w:t> </w:t>
      </w:r>
      <w:hyperlink r:id="rId17" w:anchor="n112" w:history="1">
        <w:r w:rsidR="00263552" w:rsidRPr="00263552">
          <w:rPr>
            <w:rStyle w:val="ac"/>
            <w:sz w:val="28"/>
            <w:szCs w:val="28"/>
            <w:bdr w:val="none" w:sz="0" w:space="0" w:color="auto" w:frame="1"/>
            <w:shd w:val="clear" w:color="auto" w:fill="FFFFFF"/>
          </w:rPr>
          <w:t>пунктом 3</w:t>
        </w:r>
      </w:hyperlink>
      <w:r w:rsidR="00263552" w:rsidRPr="00263552">
        <w:rPr>
          <w:rStyle w:val="apple-converted-space"/>
          <w:color w:val="000000"/>
          <w:sz w:val="28"/>
          <w:szCs w:val="28"/>
          <w:shd w:val="clear" w:color="auto" w:fill="FFFFFF"/>
        </w:rPr>
        <w:t> </w:t>
      </w:r>
      <w:r w:rsidR="00263552" w:rsidRPr="00263552">
        <w:rPr>
          <w:color w:val="000000"/>
          <w:sz w:val="28"/>
          <w:szCs w:val="28"/>
          <w:shd w:val="clear" w:color="auto" w:fill="FFFFFF"/>
        </w:rPr>
        <w:t>розділу ІІІ цих Умов, або мають розбіжності в прізвищі, імені, по батькові, даті народження, статі або громадянстві вступника в атестаті про повну загальну середню освіту та у сертифікаті зовнішнього незалежного оцінювання, з 12 до 26 липня включно подають заяви тільки в електронній формі.</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Вступники на основі повної загальної середньої о</w:t>
      </w:r>
      <w:r w:rsidR="00F34F49" w:rsidRPr="00E123F5">
        <w:rPr>
          <w:sz w:val="28"/>
          <w:szCs w:val="28"/>
        </w:rPr>
        <w:t>світи, що мають спеціальні умови</w:t>
      </w:r>
      <w:r w:rsidRPr="00E123F5">
        <w:rPr>
          <w:sz w:val="28"/>
          <w:szCs w:val="28"/>
        </w:rPr>
        <w:t xml:space="preserve"> щодо участі в конкурсному відборі при вступі на здобуття вищої освіти на основі повної загальної середньої освіти, передбачені пунктом </w:t>
      </w:r>
      <w:r w:rsidR="00560432" w:rsidRPr="00560432">
        <w:rPr>
          <w:sz w:val="28"/>
          <w:szCs w:val="28"/>
        </w:rPr>
        <w:t>3</w:t>
      </w:r>
      <w:r w:rsidRPr="00E123F5">
        <w:rPr>
          <w:sz w:val="28"/>
          <w:szCs w:val="28"/>
        </w:rPr>
        <w:t xml:space="preserve"> розділу </w:t>
      </w:r>
      <w:r w:rsidR="00560432">
        <w:rPr>
          <w:sz w:val="28"/>
          <w:szCs w:val="28"/>
          <w:lang w:val="en-US"/>
        </w:rPr>
        <w:t>I</w:t>
      </w:r>
      <w:r w:rsidRPr="00E123F5">
        <w:rPr>
          <w:sz w:val="28"/>
          <w:szCs w:val="28"/>
        </w:rPr>
        <w:t xml:space="preserve">ІІ цих Умов, і бажають скористатися цими правами, подають заяви в паперовій формі. </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lastRenderedPageBreak/>
        <w:t xml:space="preserve">Усі інші категорії вступників подають заяви тільки в паперовій формі. </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Подання заяв на конкурсні пропозиції для участі в конкурсі на місця за кошти фізичних або юридичних осіб не обмежується.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2. Заява в електронній формі подається вступником шляхом заповнення електронної форми в режимі он-лайн та розглядається приймальною комісією </w:t>
      </w:r>
      <w:r w:rsidR="003B1364">
        <w:rPr>
          <w:sz w:val="28"/>
          <w:szCs w:val="28"/>
        </w:rPr>
        <w:t>Інституту</w:t>
      </w:r>
      <w:r w:rsidRPr="00E123F5">
        <w:rPr>
          <w:sz w:val="28"/>
          <w:szCs w:val="28"/>
        </w:rPr>
        <w:t xml:space="preserve"> згідно з </w:t>
      </w:r>
      <w:hyperlink r:id="rId18" w:anchor="n4" w:tgtFrame="_blank" w:history="1">
        <w:r w:rsidRPr="00E123F5">
          <w:rPr>
            <w:sz w:val="28"/>
            <w:szCs w:val="28"/>
          </w:rPr>
          <w:t>Порядком подання та розгляду заяв в електронній формі на участь у конкурсному відборі до вищих навчальних закладів України в 2017 році</w:t>
        </w:r>
      </w:hyperlink>
      <w:r w:rsidRPr="00E123F5">
        <w:rPr>
          <w:sz w:val="28"/>
          <w:szCs w:val="28"/>
        </w:rPr>
        <w:t>, затвердженим наказом Міністерства освіти і науки</w:t>
      </w:r>
      <w:r w:rsidR="00353128" w:rsidRPr="00E123F5">
        <w:rPr>
          <w:sz w:val="28"/>
          <w:szCs w:val="28"/>
        </w:rPr>
        <w:t xml:space="preserve"> України</w:t>
      </w:r>
      <w:r w:rsidRPr="00E123F5">
        <w:rPr>
          <w:sz w:val="28"/>
          <w:szCs w:val="28"/>
        </w:rPr>
        <w:t xml:space="preserve"> від 13 жовтня 2016 року № 1236</w:t>
      </w:r>
      <w:r w:rsidR="009B5B22" w:rsidRPr="00E123F5">
        <w:rPr>
          <w:sz w:val="28"/>
          <w:szCs w:val="28"/>
        </w:rPr>
        <w:t>, зареєстровани</w:t>
      </w:r>
      <w:r w:rsidR="00C421E6">
        <w:rPr>
          <w:sz w:val="28"/>
          <w:szCs w:val="28"/>
        </w:rPr>
        <w:t>м</w:t>
      </w:r>
      <w:r w:rsidR="009B5B22" w:rsidRPr="00E123F5">
        <w:rPr>
          <w:sz w:val="28"/>
          <w:szCs w:val="28"/>
        </w:rPr>
        <w:t xml:space="preserve"> у Міністерстві юстиції України </w:t>
      </w:r>
      <w:r w:rsidR="00560432" w:rsidRPr="00560432">
        <w:rPr>
          <w:sz w:val="28"/>
          <w:szCs w:val="28"/>
        </w:rPr>
        <w:t>23</w:t>
      </w:r>
      <w:r w:rsidR="00560432">
        <w:rPr>
          <w:sz w:val="28"/>
          <w:szCs w:val="28"/>
        </w:rPr>
        <w:t xml:space="preserve"> листопада</w:t>
      </w:r>
      <w:r w:rsidR="009B5B22" w:rsidRPr="00E123F5">
        <w:rPr>
          <w:sz w:val="28"/>
          <w:szCs w:val="28"/>
        </w:rPr>
        <w:t xml:space="preserve"> 2016 року за № </w:t>
      </w:r>
      <w:r w:rsidR="00560432">
        <w:rPr>
          <w:sz w:val="28"/>
          <w:szCs w:val="28"/>
        </w:rPr>
        <w:t>1515/29645.</w:t>
      </w:r>
    </w:p>
    <w:p w:rsidR="00FC60B5" w:rsidRPr="00E123F5" w:rsidRDefault="00FC60B5" w:rsidP="00303D43">
      <w:pPr>
        <w:ind w:firstLine="540"/>
        <w:jc w:val="both"/>
        <w:rPr>
          <w:sz w:val="28"/>
          <w:szCs w:val="28"/>
        </w:rPr>
      </w:pPr>
    </w:p>
    <w:p w:rsidR="00263552" w:rsidRPr="00263552" w:rsidRDefault="00263552" w:rsidP="00303D43">
      <w:pPr>
        <w:ind w:firstLine="540"/>
        <w:jc w:val="both"/>
        <w:rPr>
          <w:color w:val="000000"/>
          <w:sz w:val="28"/>
          <w:szCs w:val="28"/>
          <w:shd w:val="clear" w:color="auto" w:fill="FFFFFF"/>
        </w:rPr>
      </w:pPr>
      <w:r w:rsidRPr="00263552">
        <w:rPr>
          <w:color w:val="000000"/>
          <w:sz w:val="28"/>
          <w:szCs w:val="28"/>
          <w:shd w:val="clear" w:color="auto" w:fill="FFFFFF"/>
        </w:rPr>
        <w:t>Інститут створює</w:t>
      </w:r>
      <w:r w:rsidRPr="00263552">
        <w:rPr>
          <w:color w:val="000000"/>
          <w:sz w:val="28"/>
          <w:szCs w:val="28"/>
          <w:shd w:val="clear" w:color="auto" w:fill="FFFFFF"/>
        </w:rPr>
        <w:t xml:space="preserve"> консультаційні центри при приймальних комісіях для надання допомоги вступникам при поданні заяв в електронній формі. </w:t>
      </w:r>
      <w:r w:rsidRPr="00263552">
        <w:rPr>
          <w:color w:val="000000"/>
          <w:sz w:val="28"/>
          <w:szCs w:val="28"/>
          <w:shd w:val="clear" w:color="auto" w:fill="FFFFFF"/>
        </w:rPr>
        <w:t>Інститут створює</w:t>
      </w:r>
      <w:r w:rsidRPr="00263552">
        <w:rPr>
          <w:color w:val="000000"/>
          <w:sz w:val="28"/>
          <w:szCs w:val="28"/>
          <w:shd w:val="clear" w:color="auto" w:fill="FFFFFF"/>
        </w:rPr>
        <w:t xml:space="preserve"> консультаційні центри при приймальних комісіях для надання допомоги вступникам при поданні заяв в електронній формі. Вступники можуть звернутися до таких консультаційних центрів будь-якого вищого навчального закладу з метою створення електронного кабінету, внесення заяви в електронній формі, атестату.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3. Заява в паперовій формі подається вступником особисто до приймальної комісії </w:t>
      </w:r>
      <w:r w:rsidR="003B1364">
        <w:rPr>
          <w:sz w:val="28"/>
          <w:szCs w:val="28"/>
        </w:rPr>
        <w:t>Інституту</w:t>
      </w:r>
      <w:r w:rsidRPr="00E123F5">
        <w:rPr>
          <w:sz w:val="28"/>
          <w:szCs w:val="28"/>
        </w:rPr>
        <w:t>. Факт подання кожної заяви в паперовому вигляді реєструється уповноваженою особою приймальної комісії в Єдиній базі в день прийняття заяви.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4. У заяві вступники вказують конкурсну пропозицію із зазначенням спеціальності (напряму підготовки, спеціалізації, освітньої програми, нозології, мови) та форми навчання.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Під час подання заяв на </w:t>
      </w:r>
      <w:proofErr w:type="spellStart"/>
      <w:r w:rsidRPr="00E123F5">
        <w:rPr>
          <w:sz w:val="28"/>
          <w:szCs w:val="28"/>
        </w:rPr>
        <w:t>небюджетну</w:t>
      </w:r>
      <w:proofErr w:type="spellEnd"/>
      <w:r w:rsidRPr="00E123F5">
        <w:rPr>
          <w:sz w:val="28"/>
          <w:szCs w:val="28"/>
        </w:rPr>
        <w:t xml:space="preserve"> конкурсну пропозицію вступники претендують на участь в конкурсі виключно за кошти фізичних та юридичних осіб.</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Для участі у конкурсі для вступу за різними формами навчання вступники подають окремі заяви.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5. Під час подання заяви в паперовій формі вступник пред</w:t>
      </w:r>
      <w:r w:rsidR="00CB14CC" w:rsidRPr="00E123F5">
        <w:rPr>
          <w:sz w:val="28"/>
          <w:szCs w:val="28"/>
        </w:rPr>
        <w:t>’</w:t>
      </w:r>
      <w:r w:rsidRPr="00E123F5">
        <w:rPr>
          <w:sz w:val="28"/>
          <w:szCs w:val="28"/>
        </w:rPr>
        <w:t>являє особисто оригінал</w:t>
      </w:r>
      <w:r w:rsidR="00C82F27" w:rsidRPr="00E123F5">
        <w:rPr>
          <w:sz w:val="28"/>
          <w:szCs w:val="28"/>
        </w:rPr>
        <w:t>и</w:t>
      </w:r>
      <w:r w:rsidRPr="00E123F5">
        <w:rPr>
          <w:sz w:val="28"/>
          <w:szCs w:val="28"/>
        </w:rPr>
        <w:t>:</w:t>
      </w:r>
    </w:p>
    <w:p w:rsidR="00FC60B5" w:rsidRPr="00E123F5" w:rsidRDefault="00FC60B5" w:rsidP="00303D43">
      <w:pPr>
        <w:ind w:firstLine="540"/>
        <w:jc w:val="both"/>
        <w:rPr>
          <w:sz w:val="28"/>
          <w:szCs w:val="28"/>
        </w:rPr>
      </w:pPr>
    </w:p>
    <w:p w:rsidR="00FC60B5" w:rsidRPr="00E123F5" w:rsidRDefault="00FC60B5" w:rsidP="00303D43">
      <w:pPr>
        <w:ind w:firstLine="540"/>
        <w:jc w:val="both"/>
        <w:rPr>
          <w:b/>
          <w:sz w:val="28"/>
          <w:szCs w:val="28"/>
        </w:rPr>
      </w:pPr>
      <w:bookmarkStart w:id="9" w:name="n139"/>
      <w:bookmarkEnd w:id="9"/>
      <w:r w:rsidRPr="00E123F5">
        <w:rPr>
          <w:sz w:val="28"/>
          <w:szCs w:val="28"/>
        </w:rPr>
        <w:t>документ</w:t>
      </w:r>
      <w:r w:rsidR="00C82F27" w:rsidRPr="00E123F5">
        <w:rPr>
          <w:sz w:val="28"/>
          <w:szCs w:val="28"/>
        </w:rPr>
        <w:t>а</w:t>
      </w:r>
      <w:r w:rsidRPr="00E123F5">
        <w:rPr>
          <w:sz w:val="28"/>
          <w:szCs w:val="28"/>
        </w:rPr>
        <w:t>, що посвідчує особу;</w:t>
      </w:r>
    </w:p>
    <w:p w:rsidR="00FC60B5" w:rsidRPr="00E123F5" w:rsidRDefault="00FC60B5" w:rsidP="00303D43">
      <w:pPr>
        <w:ind w:firstLine="540"/>
        <w:jc w:val="both"/>
        <w:rPr>
          <w:sz w:val="28"/>
          <w:szCs w:val="28"/>
        </w:rPr>
      </w:pPr>
    </w:p>
    <w:p w:rsidR="00263552" w:rsidRPr="00263552" w:rsidRDefault="00263552" w:rsidP="00303D43">
      <w:pPr>
        <w:ind w:firstLine="540"/>
        <w:jc w:val="both"/>
        <w:rPr>
          <w:color w:val="000000"/>
          <w:sz w:val="28"/>
          <w:szCs w:val="28"/>
          <w:shd w:val="clear" w:color="auto" w:fill="FFFFFF"/>
        </w:rPr>
      </w:pPr>
      <w:r w:rsidRPr="00263552">
        <w:rPr>
          <w:color w:val="000000"/>
          <w:sz w:val="28"/>
          <w:szCs w:val="28"/>
          <w:shd w:val="clear" w:color="auto" w:fill="FFFFFF"/>
        </w:rPr>
        <w:t>військового квитка або посвідчення про приписку - для військовозобов’язаних (крім випадків, передбачених законодавством);</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lastRenderedPageBreak/>
        <w:t>документ</w:t>
      </w:r>
      <w:r w:rsidR="00C82F27" w:rsidRPr="00E123F5">
        <w:rPr>
          <w:sz w:val="28"/>
          <w:szCs w:val="28"/>
        </w:rPr>
        <w:t>а</w:t>
      </w:r>
      <w:r w:rsidRPr="00E123F5">
        <w:rPr>
          <w:sz w:val="28"/>
          <w:szCs w:val="28"/>
        </w:rPr>
        <w:t xml:space="preserve"> державного зразка (оригінал) про раніше здобутий освітній (освітньо-кваліфікаційний) рівень, на основі якого здійснюється вступ, і додаток до нього;</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сертифікат</w:t>
      </w:r>
      <w:r w:rsidR="00C82F27" w:rsidRPr="00E123F5">
        <w:rPr>
          <w:sz w:val="28"/>
          <w:szCs w:val="28"/>
        </w:rPr>
        <w:t>а</w:t>
      </w:r>
      <w:r w:rsidRPr="00E123F5">
        <w:rPr>
          <w:sz w:val="28"/>
          <w:szCs w:val="28"/>
        </w:rPr>
        <w:t xml:space="preserve"> (сертифікат</w:t>
      </w:r>
      <w:r w:rsidR="00C82F27" w:rsidRPr="00E123F5">
        <w:rPr>
          <w:sz w:val="28"/>
          <w:szCs w:val="28"/>
        </w:rPr>
        <w:t>ів</w:t>
      </w:r>
      <w:r w:rsidRPr="00E123F5">
        <w:rPr>
          <w:sz w:val="28"/>
          <w:szCs w:val="28"/>
        </w:rPr>
        <w:t>) зовнішнього незалежного оцінювання (для вступників на основі повної загальної середньої освіти);</w:t>
      </w:r>
    </w:p>
    <w:p w:rsidR="00FC60B5" w:rsidRPr="00E123F5" w:rsidRDefault="00FC60B5" w:rsidP="00303D43">
      <w:pPr>
        <w:ind w:firstLine="540"/>
        <w:jc w:val="both"/>
        <w:rPr>
          <w:sz w:val="28"/>
          <w:szCs w:val="28"/>
        </w:rPr>
      </w:pPr>
    </w:p>
    <w:p w:rsidR="00CF4A7C" w:rsidRDefault="00FC60B5" w:rsidP="00303D43">
      <w:pPr>
        <w:ind w:firstLine="540"/>
        <w:jc w:val="both"/>
        <w:rPr>
          <w:sz w:val="28"/>
          <w:szCs w:val="28"/>
        </w:rPr>
      </w:pPr>
      <w:r w:rsidRPr="00E123F5">
        <w:rPr>
          <w:sz w:val="28"/>
          <w:szCs w:val="28"/>
        </w:rPr>
        <w:t>документ</w:t>
      </w:r>
      <w:r w:rsidR="00C82F27" w:rsidRPr="00E123F5">
        <w:rPr>
          <w:sz w:val="28"/>
          <w:szCs w:val="28"/>
        </w:rPr>
        <w:t>ів</w:t>
      </w:r>
      <w:r w:rsidRPr="00E123F5">
        <w:rPr>
          <w:sz w:val="28"/>
          <w:szCs w:val="28"/>
        </w:rPr>
        <w:t>, які підтверджують право вступника на участь у конкурсі за результатами вступних іспитів на основі повної загальної середньої освіти, зарахування за співбесідою (за наявності)</w:t>
      </w:r>
      <w:r w:rsidR="00CF4A7C">
        <w:rPr>
          <w:sz w:val="28"/>
          <w:szCs w:val="28"/>
        </w:rPr>
        <w:t>;</w:t>
      </w:r>
    </w:p>
    <w:p w:rsidR="00FC60B5" w:rsidRPr="00E123F5" w:rsidRDefault="00FC60B5" w:rsidP="00303D43">
      <w:pPr>
        <w:ind w:firstLine="540"/>
        <w:jc w:val="both"/>
        <w:rPr>
          <w:sz w:val="28"/>
          <w:szCs w:val="28"/>
        </w:rPr>
      </w:pPr>
    </w:p>
    <w:p w:rsidR="00263552" w:rsidRPr="00263552" w:rsidRDefault="00263552" w:rsidP="00303D43">
      <w:pPr>
        <w:ind w:firstLine="540"/>
        <w:jc w:val="both"/>
        <w:rPr>
          <w:color w:val="000000"/>
          <w:sz w:val="28"/>
          <w:szCs w:val="28"/>
          <w:shd w:val="clear" w:color="auto" w:fill="FFFFFF"/>
        </w:rPr>
      </w:pPr>
      <w:r w:rsidRPr="00263552">
        <w:rPr>
          <w:color w:val="000000"/>
          <w:sz w:val="28"/>
          <w:szCs w:val="28"/>
          <w:shd w:val="clear" w:color="auto" w:fill="FFFFFF"/>
        </w:rPr>
        <w:t>Вступники, які проживають на тимчасово окупованій території України або переселилися з неї після 01 січня 2017 року, а також вступники, які проживають на територіях, де органи державної влади тимчасово не здійснюють свої повноваження, або переселилися з неї після 01 січня 2017 року, подають документи з урахуванням особливостей, передбачених відповідно до вимог абзаців сімнадцятого, вісімнадцятого</w:t>
      </w:r>
      <w:r w:rsidRPr="00263552">
        <w:rPr>
          <w:rStyle w:val="apple-converted-space"/>
          <w:color w:val="000000"/>
          <w:sz w:val="28"/>
          <w:szCs w:val="28"/>
          <w:shd w:val="clear" w:color="auto" w:fill="FFFFFF"/>
        </w:rPr>
        <w:t> </w:t>
      </w:r>
      <w:hyperlink r:id="rId19" w:anchor="n112" w:history="1">
        <w:r w:rsidRPr="00263552">
          <w:rPr>
            <w:rStyle w:val="ac"/>
            <w:sz w:val="28"/>
            <w:szCs w:val="28"/>
            <w:bdr w:val="none" w:sz="0" w:space="0" w:color="auto" w:frame="1"/>
            <w:shd w:val="clear" w:color="auto" w:fill="FFFFFF"/>
          </w:rPr>
          <w:t>пункту 3</w:t>
        </w:r>
      </w:hyperlink>
      <w:r w:rsidRPr="00263552">
        <w:rPr>
          <w:rStyle w:val="apple-converted-space"/>
          <w:color w:val="000000"/>
          <w:sz w:val="28"/>
          <w:szCs w:val="28"/>
          <w:shd w:val="clear" w:color="auto" w:fill="FFFFFF"/>
        </w:rPr>
        <w:t> </w:t>
      </w:r>
      <w:r w:rsidRPr="00263552">
        <w:rPr>
          <w:color w:val="000000"/>
          <w:sz w:val="28"/>
          <w:szCs w:val="28"/>
          <w:shd w:val="clear" w:color="auto" w:fill="FFFFFF"/>
        </w:rPr>
        <w:t>розділу ІІІ Умов.</w:t>
      </w:r>
    </w:p>
    <w:p w:rsidR="00263552" w:rsidRDefault="00263552" w:rsidP="00303D43">
      <w:pPr>
        <w:ind w:firstLine="540"/>
        <w:jc w:val="both"/>
        <w:rPr>
          <w:color w:val="000000"/>
          <w:shd w:val="clear" w:color="auto" w:fill="FFFFFF"/>
        </w:rPr>
      </w:pPr>
    </w:p>
    <w:p w:rsidR="00FC60B5" w:rsidRPr="00E123F5" w:rsidRDefault="00FC60B5" w:rsidP="00303D43">
      <w:pPr>
        <w:ind w:firstLine="540"/>
        <w:jc w:val="both"/>
        <w:rPr>
          <w:sz w:val="28"/>
          <w:szCs w:val="28"/>
        </w:rPr>
      </w:pPr>
      <w:r w:rsidRPr="00E123F5">
        <w:rPr>
          <w:sz w:val="28"/>
          <w:szCs w:val="28"/>
        </w:rPr>
        <w:t>У разі відсутності з об</w:t>
      </w:r>
      <w:r w:rsidR="00CB14CC" w:rsidRPr="00E123F5">
        <w:rPr>
          <w:sz w:val="28"/>
          <w:szCs w:val="28"/>
        </w:rPr>
        <w:t>’</w:t>
      </w:r>
      <w:r w:rsidRPr="00E123F5">
        <w:rPr>
          <w:sz w:val="28"/>
          <w:szCs w:val="28"/>
        </w:rPr>
        <w:t xml:space="preserve">єктивних причин документа про здобутий освітній (освітньо-кваліфікаційний) рівень може подаватись довідка державного підприємства </w:t>
      </w:r>
      <w:r w:rsidR="00C82F27" w:rsidRPr="00E123F5">
        <w:rPr>
          <w:sz w:val="28"/>
          <w:szCs w:val="28"/>
        </w:rPr>
        <w:t>«</w:t>
      </w:r>
      <w:proofErr w:type="spellStart"/>
      <w:r w:rsidRPr="00E123F5">
        <w:rPr>
          <w:sz w:val="28"/>
          <w:szCs w:val="28"/>
        </w:rPr>
        <w:t>Інфоресурс</w:t>
      </w:r>
      <w:proofErr w:type="spellEnd"/>
      <w:r w:rsidR="00C82F27" w:rsidRPr="00E123F5">
        <w:rPr>
          <w:sz w:val="28"/>
          <w:szCs w:val="28"/>
        </w:rPr>
        <w:t>»</w:t>
      </w:r>
      <w:r w:rsidRPr="00E123F5">
        <w:rPr>
          <w:sz w:val="28"/>
          <w:szCs w:val="28"/>
        </w:rPr>
        <w:t xml:space="preserve"> про його здобуття, у тому числі без подання додатка документа про здобутий освітній (освітньо-кваліфікаційний) рівень.</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6. До заяви, поданої в паперовій формі, вступник додає:</w:t>
      </w:r>
    </w:p>
    <w:p w:rsidR="00FC60B5" w:rsidRPr="00E123F5" w:rsidRDefault="00FC60B5" w:rsidP="00303D43">
      <w:pPr>
        <w:ind w:firstLine="540"/>
        <w:jc w:val="both"/>
        <w:rPr>
          <w:sz w:val="28"/>
          <w:szCs w:val="28"/>
        </w:rPr>
      </w:pPr>
    </w:p>
    <w:p w:rsidR="00FC60B5" w:rsidRPr="00E123F5" w:rsidRDefault="00FC60B5" w:rsidP="00303D43">
      <w:pPr>
        <w:ind w:firstLine="540"/>
        <w:jc w:val="both"/>
        <w:rPr>
          <w:b/>
          <w:sz w:val="28"/>
          <w:szCs w:val="28"/>
        </w:rPr>
      </w:pPr>
      <w:r w:rsidRPr="00E123F5">
        <w:rPr>
          <w:sz w:val="28"/>
          <w:szCs w:val="28"/>
        </w:rPr>
        <w:t>копію документа, що посвідчує особу;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копію документа державного зразка про раніше здобутий освітній (освітньо-кваліфікаційний) рівень, на основі якого здійснюється вступ, і копію додатка до нього;</w:t>
      </w:r>
    </w:p>
    <w:p w:rsidR="00FC60B5" w:rsidRPr="00E123F5" w:rsidRDefault="00FC60B5" w:rsidP="00303D43">
      <w:pPr>
        <w:ind w:firstLine="540"/>
        <w:jc w:val="both"/>
        <w:rPr>
          <w:sz w:val="28"/>
          <w:szCs w:val="28"/>
        </w:rPr>
      </w:pPr>
    </w:p>
    <w:p w:rsidR="00FC60B5" w:rsidRDefault="00FC60B5" w:rsidP="00303D43">
      <w:pPr>
        <w:ind w:firstLine="540"/>
        <w:jc w:val="both"/>
        <w:rPr>
          <w:sz w:val="28"/>
          <w:szCs w:val="28"/>
        </w:rPr>
      </w:pPr>
      <w:r w:rsidRPr="00E123F5">
        <w:rPr>
          <w:sz w:val="28"/>
          <w:szCs w:val="28"/>
        </w:rPr>
        <w:t>копію сертифіката (сертифікатів) зовнішнього незалежного оцінювання (для вступників на основі повної загальної середньої освіти);</w:t>
      </w:r>
    </w:p>
    <w:p w:rsidR="00CF4A7C" w:rsidRDefault="00CF4A7C" w:rsidP="00303D43">
      <w:pPr>
        <w:ind w:firstLine="540"/>
        <w:jc w:val="both"/>
        <w:rPr>
          <w:sz w:val="28"/>
          <w:szCs w:val="28"/>
        </w:rPr>
      </w:pPr>
    </w:p>
    <w:p w:rsidR="00CF4A7C" w:rsidRPr="00E123F5" w:rsidRDefault="00CF4A7C" w:rsidP="00303D43">
      <w:pPr>
        <w:ind w:firstLine="540"/>
        <w:jc w:val="both"/>
        <w:rPr>
          <w:sz w:val="28"/>
          <w:szCs w:val="28"/>
        </w:rPr>
      </w:pPr>
      <w:r>
        <w:rPr>
          <w:sz w:val="28"/>
          <w:szCs w:val="28"/>
        </w:rPr>
        <w:t>медичну довідку (форма 086-о);</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чотири кольорові фотокартки розміром 3 х </w:t>
      </w:r>
      <w:smartTag w:uri="urn:schemas-microsoft-com:office:smarttags" w:element="metricconverter">
        <w:smartTagPr>
          <w:attr w:name="ProductID" w:val="4 см"/>
        </w:smartTagPr>
        <w:r w:rsidRPr="00E123F5">
          <w:rPr>
            <w:sz w:val="28"/>
            <w:szCs w:val="28"/>
          </w:rPr>
          <w:t>4 см</w:t>
        </w:r>
      </w:smartTag>
      <w:r w:rsidRPr="00E123F5">
        <w:rPr>
          <w:sz w:val="28"/>
          <w:szCs w:val="28"/>
        </w:rPr>
        <w:t>.</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У заяві в паперовій формі передбачається згода вступника на обробку персональних даних.</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Інші копії документів подаються вступником,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Оригінали документів при участі в конкурсі подаються вступником лише один раз (виконання вимог до зарахування).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7. Копії документів,</w:t>
      </w:r>
      <w:r w:rsidR="00F34F49" w:rsidRPr="00E123F5">
        <w:rPr>
          <w:sz w:val="28"/>
          <w:szCs w:val="28"/>
        </w:rPr>
        <w:t xml:space="preserve"> що засвідчують спеціальні умови</w:t>
      </w:r>
      <w:r w:rsidRPr="00E123F5">
        <w:rPr>
          <w:sz w:val="28"/>
          <w:szCs w:val="28"/>
        </w:rPr>
        <w:t xml:space="preserve"> особи на участь у конкурсному відборі при вступі для здобуття вищої освіти на основі повної загальної середньої освіти, передбачені пунктом 3 розділу І</w:t>
      </w:r>
      <w:r w:rsidR="00C37FB8">
        <w:rPr>
          <w:sz w:val="28"/>
          <w:szCs w:val="28"/>
        </w:rPr>
        <w:t>І</w:t>
      </w:r>
      <w:r w:rsidRPr="00E123F5">
        <w:rPr>
          <w:sz w:val="28"/>
          <w:szCs w:val="28"/>
        </w:rPr>
        <w:t>І Умов, подаються вступником особисто при подачі документів у паперовій формі у визначені  Умовами або відповідно до них терміни. Не подані своєчасно документи,</w:t>
      </w:r>
      <w:r w:rsidR="00F34F49" w:rsidRPr="00E123F5">
        <w:rPr>
          <w:sz w:val="28"/>
          <w:szCs w:val="28"/>
        </w:rPr>
        <w:t xml:space="preserve"> що засвідчують спеціальні умови</w:t>
      </w:r>
      <w:r w:rsidRPr="00E123F5">
        <w:rPr>
          <w:sz w:val="28"/>
          <w:szCs w:val="28"/>
        </w:rPr>
        <w:t xml:space="preserve"> особи на участь у конкурсному відборі при вступі для здобуття вищої освіти на основі повної загальної середньої освіти, </w:t>
      </w:r>
      <w:r w:rsidR="00DF4092">
        <w:rPr>
          <w:sz w:val="28"/>
          <w:szCs w:val="28"/>
        </w:rPr>
        <w:t>унеможливлюють реалізацію</w:t>
      </w:r>
      <w:r w:rsidRPr="00E123F5">
        <w:rPr>
          <w:sz w:val="28"/>
          <w:szCs w:val="28"/>
        </w:rPr>
        <w:t xml:space="preserve"> таких спеціальних </w:t>
      </w:r>
      <w:r w:rsidR="00DF4092">
        <w:rPr>
          <w:sz w:val="28"/>
          <w:szCs w:val="28"/>
        </w:rPr>
        <w:t>умов</w:t>
      </w:r>
      <w:r w:rsidRPr="00E123F5">
        <w:rPr>
          <w:sz w:val="28"/>
          <w:szCs w:val="28"/>
        </w:rPr>
        <w:t>.</w:t>
      </w:r>
    </w:p>
    <w:p w:rsidR="00FC60B5" w:rsidRPr="00E123F5" w:rsidRDefault="00FC60B5" w:rsidP="00303D43">
      <w:pPr>
        <w:ind w:firstLine="540"/>
        <w:jc w:val="both"/>
        <w:rPr>
          <w:sz w:val="28"/>
          <w:szCs w:val="28"/>
        </w:rPr>
      </w:pPr>
    </w:p>
    <w:p w:rsidR="00FC60B5" w:rsidRPr="00E123F5" w:rsidRDefault="00D76648" w:rsidP="00303D43">
      <w:pPr>
        <w:ind w:firstLine="540"/>
        <w:jc w:val="both"/>
        <w:rPr>
          <w:sz w:val="28"/>
          <w:szCs w:val="28"/>
        </w:rPr>
      </w:pPr>
      <w:r w:rsidRPr="00D76648">
        <w:rPr>
          <w:sz w:val="28"/>
          <w:szCs w:val="28"/>
          <w:lang w:val="ru-RU"/>
        </w:rPr>
        <w:t>8</w:t>
      </w:r>
      <w:r w:rsidR="00FC60B5" w:rsidRPr="00E123F5">
        <w:rPr>
          <w:sz w:val="28"/>
          <w:szCs w:val="28"/>
        </w:rPr>
        <w:t xml:space="preserve">. Усі копії документів засвідчуються за оригіналами приймальною (відбірковою) комісією вищого навчального закладу, до якого вони подаються. Копії документа, що посвідчує особу, військового квитка (посвідчення про </w:t>
      </w:r>
      <w:r w:rsidR="00C66FB4" w:rsidRPr="00E123F5">
        <w:rPr>
          <w:sz w:val="28"/>
          <w:szCs w:val="28"/>
        </w:rPr>
        <w:t>приписку)</w:t>
      </w:r>
      <w:r w:rsidR="00FC60B5" w:rsidRPr="00E123F5">
        <w:rPr>
          <w:sz w:val="28"/>
          <w:szCs w:val="28"/>
        </w:rPr>
        <w:t xml:space="preserve"> не підлягають засвідченню. Копії документів без пред</w:t>
      </w:r>
      <w:r w:rsidR="00CB14CC" w:rsidRPr="00E123F5">
        <w:rPr>
          <w:sz w:val="28"/>
          <w:szCs w:val="28"/>
        </w:rPr>
        <w:t>’</w:t>
      </w:r>
      <w:r w:rsidR="00FC60B5" w:rsidRPr="00E123F5">
        <w:rPr>
          <w:sz w:val="28"/>
          <w:szCs w:val="28"/>
        </w:rPr>
        <w:t>явлення оригіналів не приймаються.</w:t>
      </w:r>
    </w:p>
    <w:p w:rsidR="00FC60B5" w:rsidRPr="00E123F5" w:rsidRDefault="00FC60B5" w:rsidP="00303D43">
      <w:pPr>
        <w:ind w:firstLine="540"/>
        <w:jc w:val="both"/>
        <w:rPr>
          <w:sz w:val="28"/>
          <w:szCs w:val="28"/>
        </w:rPr>
      </w:pPr>
    </w:p>
    <w:p w:rsidR="00D76648" w:rsidRPr="00D76648" w:rsidRDefault="00D76648" w:rsidP="00303D43">
      <w:pPr>
        <w:ind w:firstLine="540"/>
        <w:jc w:val="both"/>
        <w:rPr>
          <w:sz w:val="28"/>
          <w:szCs w:val="28"/>
        </w:rPr>
      </w:pPr>
      <w:r w:rsidRPr="00D76648">
        <w:rPr>
          <w:sz w:val="28"/>
          <w:szCs w:val="28"/>
        </w:rPr>
        <w:t>9</w:t>
      </w:r>
      <w:r w:rsidR="00FC60B5" w:rsidRPr="00E123F5">
        <w:rPr>
          <w:sz w:val="28"/>
          <w:szCs w:val="28"/>
        </w:rPr>
        <w:t xml:space="preserve">. Приймальна комісія здійснює перевірку підстав для отримання спеціальних </w:t>
      </w:r>
      <w:r w:rsidR="00B65081">
        <w:rPr>
          <w:sz w:val="28"/>
          <w:szCs w:val="28"/>
        </w:rPr>
        <w:t>умов</w:t>
      </w:r>
      <w:r w:rsidR="00FC60B5" w:rsidRPr="00E123F5">
        <w:rPr>
          <w:sz w:val="28"/>
          <w:szCs w:val="28"/>
        </w:rPr>
        <w:t xml:space="preserve"> щодо участі в конкурсному відборі при вступі на здобуття вищої освіти на основі повної загальної середньої освіти</w:t>
      </w:r>
      <w:r w:rsidR="004155B5">
        <w:rPr>
          <w:sz w:val="28"/>
          <w:szCs w:val="28"/>
        </w:rPr>
        <w:t>.</w:t>
      </w:r>
    </w:p>
    <w:p w:rsidR="00D76648" w:rsidRPr="009C2132" w:rsidRDefault="00D76648"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Єдиної бази. </w:t>
      </w:r>
      <w:bookmarkStart w:id="10" w:name="n402"/>
      <w:bookmarkEnd w:id="10"/>
      <w:r w:rsidRPr="00E123F5">
        <w:rPr>
          <w:sz w:val="28"/>
          <w:szCs w:val="28"/>
        </w:rPr>
        <w:t>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w:t>
      </w:r>
      <w:r w:rsidR="00D76648" w:rsidRPr="00D76648">
        <w:rPr>
          <w:sz w:val="28"/>
          <w:szCs w:val="28"/>
          <w:lang w:val="ru-RU"/>
        </w:rPr>
        <w:t>0</w:t>
      </w:r>
      <w:r w:rsidRPr="00E123F5">
        <w:rPr>
          <w:sz w:val="28"/>
          <w:szCs w:val="28"/>
        </w:rPr>
        <w:t xml:space="preserve">. Приймальна комісія розглядає заяви та документи вступників і приймає рішення про допуск до участі в конкурсному відборі для вступу на навчання до </w:t>
      </w:r>
      <w:r w:rsidR="003B1364">
        <w:rPr>
          <w:sz w:val="28"/>
          <w:szCs w:val="28"/>
        </w:rPr>
        <w:t>Інституту</w:t>
      </w:r>
      <w:r w:rsidRPr="00E123F5">
        <w:rPr>
          <w:sz w:val="28"/>
          <w:szCs w:val="28"/>
        </w:rPr>
        <w:t xml:space="preserve"> протягом трьох робочих днів з дати реєстрації заяви в Єдиній базі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офіційному веб-сайті </w:t>
      </w:r>
      <w:r w:rsidR="003B1364">
        <w:rPr>
          <w:sz w:val="28"/>
          <w:szCs w:val="28"/>
        </w:rPr>
        <w:t>Інституту</w:t>
      </w:r>
      <w:r w:rsidRPr="00E123F5">
        <w:rPr>
          <w:sz w:val="28"/>
          <w:szCs w:val="28"/>
        </w:rPr>
        <w:t xml:space="preserve"> на підставі даних, внесених до Єдиної бази.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w:t>
      </w:r>
      <w:r w:rsidR="00D76648" w:rsidRPr="00D76648">
        <w:rPr>
          <w:sz w:val="28"/>
          <w:szCs w:val="28"/>
        </w:rPr>
        <w:t>1</w:t>
      </w:r>
      <w:r w:rsidRPr="00E123F5">
        <w:rPr>
          <w:sz w:val="28"/>
          <w:szCs w:val="28"/>
        </w:rPr>
        <w:t>. Факт ознайомлення вступника з Правилами прийому, наявною ліцензією і сертифікатом про акредитацію відповідної освітньої програми (напряму підготовки, спеціальності), а також факт наявності/відсутності підстав для участі у конкурсі за результатами вступних іспитів на основі повної загальної середньої освіти, зарахування за співбесідою</w:t>
      </w:r>
      <w:r w:rsidR="00D76648" w:rsidRPr="00D76648">
        <w:rPr>
          <w:sz w:val="28"/>
          <w:szCs w:val="28"/>
        </w:rPr>
        <w:t xml:space="preserve"> </w:t>
      </w:r>
      <w:r w:rsidRPr="00E123F5">
        <w:rPr>
          <w:sz w:val="28"/>
          <w:szCs w:val="28"/>
        </w:rPr>
        <w:t>фіксуються в заяві вступника і підтверджуються його особистим підписом при поданні заяви у паперовій формі.</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w:t>
      </w:r>
      <w:r w:rsidR="00AC3CAC" w:rsidRPr="00CD77E6">
        <w:rPr>
          <w:sz w:val="28"/>
          <w:szCs w:val="28"/>
        </w:rPr>
        <w:t>2</w:t>
      </w:r>
      <w:r w:rsidRPr="00E123F5">
        <w:rPr>
          <w:sz w:val="28"/>
          <w:szCs w:val="28"/>
        </w:rPr>
        <w:t xml:space="preserve">. Заява, зареєстрована в Єдиній базі, може бути скасована </w:t>
      </w:r>
      <w:r w:rsidR="003B1364">
        <w:rPr>
          <w:sz w:val="28"/>
          <w:szCs w:val="28"/>
        </w:rPr>
        <w:t>Інститутом</w:t>
      </w:r>
      <w:r w:rsidRPr="00E123F5">
        <w:rPr>
          <w:sz w:val="28"/>
          <w:szCs w:val="28"/>
        </w:rPr>
        <w:t xml:space="preserve"> на підставі рішення приймальної комісії до дати закінчення прийому документів на навчання за умови допущення технічної помилки під час внесення відповідних даних до Єдиної бази, що підтверджується актом про допущену технічну помилку, сформованим в Єдиній базі. Скасована заява вважається неподаною, а факт такого подання анулюється в Єдиній базі. Приймальна комісія повідомляє вступникові про своє рішення в день його прийняття, після чого вступник може подати нову заяву з</w:t>
      </w:r>
      <w:r w:rsidRPr="00E123F5">
        <w:rPr>
          <w:b/>
          <w:sz w:val="28"/>
          <w:szCs w:val="28"/>
        </w:rPr>
        <w:t xml:space="preserve"> </w:t>
      </w:r>
      <w:r w:rsidRPr="00E123F5">
        <w:rPr>
          <w:sz w:val="28"/>
          <w:szCs w:val="28"/>
        </w:rPr>
        <w:t>такою самою пріоритетністю.</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Виправлення технічних помилок відбувається до дати включення вступника до списків рекомендованих до зарахування на навчання.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вищих навчальних закладах,</w:t>
      </w:r>
      <w:r w:rsidRPr="00E123F5">
        <w:rPr>
          <w:b/>
          <w:sz w:val="28"/>
          <w:szCs w:val="28"/>
        </w:rPr>
        <w:t xml:space="preserve"> </w:t>
      </w:r>
      <w:r w:rsidRPr="00E123F5">
        <w:rPr>
          <w:sz w:val="28"/>
          <w:szCs w:val="28"/>
        </w:rPr>
        <w:t>без права подання нової заяви з такою ж пріоритетністю.</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w:t>
      </w:r>
      <w:r w:rsidR="00CD77E6" w:rsidRPr="00CD77E6">
        <w:rPr>
          <w:sz w:val="28"/>
          <w:szCs w:val="28"/>
        </w:rPr>
        <w:t>3</w:t>
      </w:r>
      <w:r w:rsidRPr="00E123F5">
        <w:rPr>
          <w:sz w:val="28"/>
          <w:szCs w:val="28"/>
        </w:rPr>
        <w:t>. При прийнятті на навчання осіб, які подають документ про здобутий за кордоном ступінь (рівень) освіти (далі – Документ), обов</w:t>
      </w:r>
      <w:r w:rsidR="00CB14CC" w:rsidRPr="00E123F5">
        <w:rPr>
          <w:sz w:val="28"/>
          <w:szCs w:val="28"/>
        </w:rPr>
        <w:t>’</w:t>
      </w:r>
      <w:r w:rsidRPr="00E123F5">
        <w:rPr>
          <w:sz w:val="28"/>
          <w:szCs w:val="28"/>
        </w:rPr>
        <w:t>язковою є процедура визнання і встановлення еквівалентності Документа, що здійснюється відповідно</w:t>
      </w:r>
      <w:r w:rsidRPr="00E123F5">
        <w:rPr>
          <w:b/>
          <w:sz w:val="28"/>
          <w:szCs w:val="28"/>
        </w:rPr>
        <w:t xml:space="preserve"> </w:t>
      </w:r>
      <w:r w:rsidRPr="00E123F5">
        <w:rPr>
          <w:sz w:val="28"/>
          <w:szCs w:val="28"/>
        </w:rPr>
        <w:t xml:space="preserve">до наказу Міністерства освіти і науки України від 05 травня 2015 року № 504 </w:t>
      </w:r>
      <w:r w:rsidR="00C82F27" w:rsidRPr="00E123F5">
        <w:rPr>
          <w:sz w:val="28"/>
          <w:szCs w:val="28"/>
        </w:rPr>
        <w:t>«</w:t>
      </w:r>
      <w:r w:rsidRPr="00E123F5">
        <w:rPr>
          <w:sz w:val="28"/>
          <w:szCs w:val="28"/>
        </w:rPr>
        <w:t>Деякі питання визнання в Україні іноземних документів про освіту</w:t>
      </w:r>
      <w:r w:rsidR="00C82F27" w:rsidRPr="00E123F5">
        <w:rPr>
          <w:sz w:val="28"/>
          <w:szCs w:val="28"/>
        </w:rPr>
        <w:t>»</w:t>
      </w:r>
      <w:r w:rsidRPr="00E123F5">
        <w:rPr>
          <w:sz w:val="28"/>
          <w:szCs w:val="28"/>
        </w:rPr>
        <w:t xml:space="preserve">, зареєстрованого в Міністерстві юстиції України </w:t>
      </w:r>
      <w:r w:rsidR="00182FFF">
        <w:rPr>
          <w:sz w:val="28"/>
          <w:szCs w:val="28"/>
        </w:rPr>
        <w:t>27</w:t>
      </w:r>
      <w:r w:rsidRPr="00E123F5">
        <w:rPr>
          <w:sz w:val="28"/>
          <w:szCs w:val="28"/>
        </w:rPr>
        <w:t xml:space="preserve"> травня 2015 року за № 614/27059.</w:t>
      </w:r>
    </w:p>
    <w:p w:rsidR="00FC60B5" w:rsidRPr="00E123F5" w:rsidRDefault="00FC60B5" w:rsidP="00303D43">
      <w:pPr>
        <w:ind w:firstLine="540"/>
        <w:jc w:val="both"/>
        <w:rPr>
          <w:sz w:val="28"/>
          <w:szCs w:val="28"/>
        </w:rPr>
      </w:pPr>
    </w:p>
    <w:p w:rsidR="00FC60B5" w:rsidRDefault="00FC60B5" w:rsidP="00303D43">
      <w:pPr>
        <w:ind w:firstLine="540"/>
        <w:jc w:val="both"/>
        <w:rPr>
          <w:sz w:val="28"/>
          <w:szCs w:val="28"/>
        </w:rPr>
      </w:pPr>
      <w:r w:rsidRPr="00E123F5">
        <w:rPr>
          <w:sz w:val="28"/>
          <w:szCs w:val="28"/>
        </w:rPr>
        <w:t>1</w:t>
      </w:r>
      <w:r w:rsidR="00CD77E6" w:rsidRPr="00CD77E6">
        <w:rPr>
          <w:sz w:val="28"/>
          <w:szCs w:val="28"/>
          <w:lang w:val="ru-RU"/>
        </w:rPr>
        <w:t>4</w:t>
      </w:r>
      <w:r w:rsidRPr="00E123F5">
        <w:rPr>
          <w:sz w:val="28"/>
          <w:szCs w:val="28"/>
        </w:rPr>
        <w:t>. При прийнятті на навчання осіб, які подають документ про вищу духовну освіту, виданий вищим духовним навчальним закладом до 06 вересня 2014 року, обов</w:t>
      </w:r>
      <w:r w:rsidR="00CB14CC" w:rsidRPr="00E123F5">
        <w:rPr>
          <w:sz w:val="28"/>
          <w:szCs w:val="28"/>
        </w:rPr>
        <w:t>’</w:t>
      </w:r>
      <w:r w:rsidRPr="00E123F5">
        <w:rPr>
          <w:sz w:val="28"/>
          <w:szCs w:val="28"/>
        </w:rPr>
        <w:t>язковим є подання Свідоцтва про державне визнання документа про вищу духовну освіту або рішення вченої ради цього вищого навчального закладу (цієї наукової установи) щодо визнання зазначених документів відповідно до Порядку державного визнання документів про вищу духовну освіту, наукові ступені та вчені звання, виданих вищими духовними навчальними закладами, затвердженого постановою Кабінету Міністрів України від 19 серпня 2015 року № 652.</w:t>
      </w:r>
    </w:p>
    <w:p w:rsidR="000A4A31" w:rsidRDefault="000A4A31" w:rsidP="00303D43">
      <w:pPr>
        <w:ind w:firstLine="540"/>
        <w:jc w:val="both"/>
        <w:rPr>
          <w:sz w:val="28"/>
          <w:szCs w:val="28"/>
        </w:rPr>
      </w:pPr>
    </w:p>
    <w:p w:rsidR="000A4A31" w:rsidRPr="00CF74F0" w:rsidRDefault="000A4A31" w:rsidP="00303D43">
      <w:pPr>
        <w:ind w:firstLine="540"/>
        <w:jc w:val="both"/>
        <w:rPr>
          <w:sz w:val="28"/>
          <w:szCs w:val="28"/>
        </w:rPr>
      </w:pPr>
      <w:r>
        <w:rPr>
          <w:sz w:val="28"/>
          <w:szCs w:val="28"/>
        </w:rPr>
        <w:t>1</w:t>
      </w:r>
      <w:r w:rsidR="00CD77E6" w:rsidRPr="009C2132">
        <w:rPr>
          <w:sz w:val="28"/>
          <w:szCs w:val="28"/>
        </w:rPr>
        <w:t>5</w:t>
      </w:r>
      <w:r>
        <w:rPr>
          <w:sz w:val="28"/>
          <w:szCs w:val="28"/>
        </w:rPr>
        <w:t>. В Інституті відсутні можливості для навчання осіб з особливими освітніми потребами.</w:t>
      </w:r>
    </w:p>
    <w:p w:rsidR="000234AA" w:rsidRPr="000234AA" w:rsidRDefault="000234AA" w:rsidP="00303D43">
      <w:pPr>
        <w:ind w:firstLine="540"/>
        <w:jc w:val="both"/>
        <w:rPr>
          <w:sz w:val="28"/>
          <w:szCs w:val="28"/>
        </w:rPr>
      </w:pPr>
    </w:p>
    <w:p w:rsidR="00CF6795" w:rsidRPr="00CF6795" w:rsidRDefault="00CF6795" w:rsidP="00303D43">
      <w:pPr>
        <w:ind w:firstLine="540"/>
        <w:jc w:val="both"/>
        <w:rPr>
          <w:sz w:val="28"/>
          <w:szCs w:val="28"/>
          <w:lang w:val="ru-RU"/>
        </w:rPr>
      </w:pPr>
      <w:r>
        <w:rPr>
          <w:sz w:val="28"/>
          <w:szCs w:val="28"/>
          <w:lang w:val="ru-RU"/>
        </w:rPr>
        <w:t xml:space="preserve">16. </w:t>
      </w:r>
      <w:proofErr w:type="spellStart"/>
      <w:r>
        <w:rPr>
          <w:sz w:val="28"/>
          <w:szCs w:val="28"/>
          <w:lang w:val="ru-RU"/>
        </w:rPr>
        <w:t>Поселення</w:t>
      </w:r>
      <w:proofErr w:type="spellEnd"/>
      <w:r>
        <w:rPr>
          <w:sz w:val="28"/>
          <w:szCs w:val="28"/>
          <w:lang w:val="ru-RU"/>
        </w:rPr>
        <w:t xml:space="preserve"> в </w:t>
      </w:r>
      <w:proofErr w:type="spellStart"/>
      <w:r>
        <w:rPr>
          <w:sz w:val="28"/>
          <w:szCs w:val="28"/>
          <w:lang w:val="ru-RU"/>
        </w:rPr>
        <w:t>гуртожиток</w:t>
      </w:r>
      <w:proofErr w:type="spellEnd"/>
      <w:r>
        <w:rPr>
          <w:sz w:val="28"/>
          <w:szCs w:val="28"/>
          <w:lang w:val="ru-RU"/>
        </w:rPr>
        <w:t xml:space="preserve"> для </w:t>
      </w:r>
      <w:proofErr w:type="spellStart"/>
      <w:r>
        <w:rPr>
          <w:sz w:val="28"/>
          <w:szCs w:val="28"/>
          <w:lang w:val="ru-RU"/>
        </w:rPr>
        <w:t>вступників</w:t>
      </w:r>
      <w:proofErr w:type="spellEnd"/>
      <w:r>
        <w:rPr>
          <w:sz w:val="28"/>
          <w:szCs w:val="28"/>
          <w:lang w:val="ru-RU"/>
        </w:rPr>
        <w:t xml:space="preserve"> та </w:t>
      </w:r>
      <w:proofErr w:type="spellStart"/>
      <w:r>
        <w:rPr>
          <w:sz w:val="28"/>
          <w:szCs w:val="28"/>
          <w:lang w:val="ru-RU"/>
        </w:rPr>
        <w:t>студентів</w:t>
      </w:r>
      <w:proofErr w:type="spellEnd"/>
      <w:r>
        <w:rPr>
          <w:sz w:val="28"/>
          <w:szCs w:val="28"/>
          <w:lang w:val="ru-RU"/>
        </w:rPr>
        <w:t xml:space="preserve">, </w:t>
      </w:r>
      <w:proofErr w:type="spellStart"/>
      <w:r>
        <w:rPr>
          <w:sz w:val="28"/>
          <w:szCs w:val="28"/>
          <w:lang w:val="ru-RU"/>
        </w:rPr>
        <w:t>які</w:t>
      </w:r>
      <w:proofErr w:type="spellEnd"/>
      <w:r>
        <w:rPr>
          <w:sz w:val="28"/>
          <w:szCs w:val="28"/>
          <w:lang w:val="ru-RU"/>
        </w:rPr>
        <w:t xml:space="preserve"> </w:t>
      </w:r>
      <w:proofErr w:type="spellStart"/>
      <w:r>
        <w:rPr>
          <w:sz w:val="28"/>
          <w:szCs w:val="28"/>
          <w:lang w:val="ru-RU"/>
        </w:rPr>
        <w:t>потребують</w:t>
      </w:r>
      <w:proofErr w:type="spellEnd"/>
      <w:r>
        <w:rPr>
          <w:sz w:val="28"/>
          <w:szCs w:val="28"/>
          <w:lang w:val="ru-RU"/>
        </w:rPr>
        <w:t xml:space="preserve"> </w:t>
      </w:r>
      <w:proofErr w:type="spellStart"/>
      <w:r>
        <w:rPr>
          <w:sz w:val="28"/>
          <w:szCs w:val="28"/>
          <w:lang w:val="ru-RU"/>
        </w:rPr>
        <w:t>поселення</w:t>
      </w:r>
      <w:proofErr w:type="spellEnd"/>
      <w:r>
        <w:rPr>
          <w:sz w:val="28"/>
          <w:szCs w:val="28"/>
          <w:lang w:val="ru-RU"/>
        </w:rPr>
        <w:t xml:space="preserve"> в </w:t>
      </w:r>
      <w:proofErr w:type="spellStart"/>
      <w:r>
        <w:rPr>
          <w:sz w:val="28"/>
          <w:szCs w:val="28"/>
          <w:lang w:val="ru-RU"/>
        </w:rPr>
        <w:t>гуртожиток</w:t>
      </w:r>
      <w:proofErr w:type="spellEnd"/>
      <w:r>
        <w:rPr>
          <w:sz w:val="28"/>
          <w:szCs w:val="28"/>
          <w:lang w:val="ru-RU"/>
        </w:rPr>
        <w:t xml:space="preserve">, </w:t>
      </w:r>
      <w:proofErr w:type="spellStart"/>
      <w:r>
        <w:rPr>
          <w:sz w:val="28"/>
          <w:szCs w:val="28"/>
          <w:lang w:val="ru-RU"/>
        </w:rPr>
        <w:t>відбувається</w:t>
      </w:r>
      <w:proofErr w:type="spellEnd"/>
      <w:r>
        <w:rPr>
          <w:sz w:val="28"/>
          <w:szCs w:val="28"/>
          <w:lang w:val="ru-RU"/>
        </w:rPr>
        <w:t xml:space="preserve"> на </w:t>
      </w:r>
      <w:proofErr w:type="spellStart"/>
      <w:proofErr w:type="gramStart"/>
      <w:r>
        <w:rPr>
          <w:sz w:val="28"/>
          <w:szCs w:val="28"/>
          <w:lang w:val="ru-RU"/>
        </w:rPr>
        <w:t>п</w:t>
      </w:r>
      <w:proofErr w:type="gramEnd"/>
      <w:r>
        <w:rPr>
          <w:sz w:val="28"/>
          <w:szCs w:val="28"/>
          <w:lang w:val="ru-RU"/>
        </w:rPr>
        <w:t>ідставі</w:t>
      </w:r>
      <w:proofErr w:type="spellEnd"/>
      <w:r>
        <w:rPr>
          <w:sz w:val="28"/>
          <w:szCs w:val="28"/>
          <w:lang w:val="ru-RU"/>
        </w:rPr>
        <w:t xml:space="preserve"> заяви про </w:t>
      </w:r>
      <w:proofErr w:type="spellStart"/>
      <w:r>
        <w:rPr>
          <w:sz w:val="28"/>
          <w:szCs w:val="28"/>
          <w:lang w:val="ru-RU"/>
        </w:rPr>
        <w:t>поселення</w:t>
      </w:r>
      <w:proofErr w:type="spellEnd"/>
      <w:r>
        <w:rPr>
          <w:sz w:val="28"/>
          <w:szCs w:val="28"/>
          <w:lang w:val="ru-RU"/>
        </w:rPr>
        <w:t xml:space="preserve">, </w:t>
      </w:r>
      <w:proofErr w:type="spellStart"/>
      <w:r>
        <w:rPr>
          <w:sz w:val="28"/>
          <w:szCs w:val="28"/>
          <w:lang w:val="ru-RU"/>
        </w:rPr>
        <w:t>копії</w:t>
      </w:r>
      <w:proofErr w:type="spellEnd"/>
      <w:r>
        <w:rPr>
          <w:sz w:val="28"/>
          <w:szCs w:val="28"/>
          <w:lang w:val="ru-RU"/>
        </w:rPr>
        <w:t xml:space="preserve"> паспорта </w:t>
      </w:r>
      <w:proofErr w:type="spellStart"/>
      <w:r>
        <w:rPr>
          <w:sz w:val="28"/>
          <w:szCs w:val="28"/>
          <w:lang w:val="ru-RU"/>
        </w:rPr>
        <w:t>відповідно</w:t>
      </w:r>
      <w:proofErr w:type="spellEnd"/>
      <w:r>
        <w:rPr>
          <w:sz w:val="28"/>
          <w:szCs w:val="28"/>
          <w:lang w:val="ru-RU"/>
        </w:rPr>
        <w:t xml:space="preserve"> до </w:t>
      </w:r>
      <w:proofErr w:type="spellStart"/>
      <w:r>
        <w:rPr>
          <w:sz w:val="28"/>
          <w:szCs w:val="28"/>
          <w:lang w:val="ru-RU"/>
        </w:rPr>
        <w:t>Положення</w:t>
      </w:r>
      <w:proofErr w:type="spellEnd"/>
      <w:r>
        <w:rPr>
          <w:sz w:val="28"/>
          <w:szCs w:val="28"/>
          <w:lang w:val="ru-RU"/>
        </w:rPr>
        <w:t xml:space="preserve"> про порядок </w:t>
      </w:r>
      <w:proofErr w:type="spellStart"/>
      <w:r>
        <w:rPr>
          <w:sz w:val="28"/>
          <w:szCs w:val="28"/>
          <w:lang w:val="ru-RU"/>
        </w:rPr>
        <w:t>поселення</w:t>
      </w:r>
      <w:proofErr w:type="spellEnd"/>
      <w:r>
        <w:rPr>
          <w:sz w:val="28"/>
          <w:szCs w:val="28"/>
          <w:lang w:val="ru-RU"/>
        </w:rPr>
        <w:t xml:space="preserve"> </w:t>
      </w:r>
      <w:r w:rsidR="00D6245F">
        <w:rPr>
          <w:sz w:val="28"/>
          <w:szCs w:val="28"/>
          <w:lang w:val="ru-RU"/>
        </w:rPr>
        <w:t xml:space="preserve">та </w:t>
      </w:r>
      <w:proofErr w:type="spellStart"/>
      <w:r w:rsidR="00D6245F">
        <w:rPr>
          <w:sz w:val="28"/>
          <w:szCs w:val="28"/>
          <w:lang w:val="ru-RU"/>
        </w:rPr>
        <w:t>проживання</w:t>
      </w:r>
      <w:proofErr w:type="spellEnd"/>
      <w:r w:rsidR="00D6245F">
        <w:rPr>
          <w:sz w:val="28"/>
          <w:szCs w:val="28"/>
          <w:lang w:val="ru-RU"/>
        </w:rPr>
        <w:t xml:space="preserve"> в </w:t>
      </w:r>
      <w:proofErr w:type="spellStart"/>
      <w:r w:rsidR="00D6245F">
        <w:rPr>
          <w:sz w:val="28"/>
          <w:szCs w:val="28"/>
          <w:lang w:val="ru-RU"/>
        </w:rPr>
        <w:t>гутрожитку</w:t>
      </w:r>
      <w:proofErr w:type="spellEnd"/>
      <w:r w:rsidR="00D6245F">
        <w:rPr>
          <w:sz w:val="28"/>
          <w:szCs w:val="28"/>
          <w:lang w:val="ru-RU"/>
        </w:rPr>
        <w:t xml:space="preserve"> (</w:t>
      </w:r>
      <w:proofErr w:type="spellStart"/>
      <w:r w:rsidR="00D6245F">
        <w:rPr>
          <w:sz w:val="28"/>
          <w:szCs w:val="28"/>
          <w:lang w:val="ru-RU"/>
        </w:rPr>
        <w:t>профілакторію</w:t>
      </w:r>
      <w:proofErr w:type="spellEnd"/>
      <w:r w:rsidR="00D6245F">
        <w:rPr>
          <w:sz w:val="28"/>
          <w:szCs w:val="28"/>
          <w:lang w:val="ru-RU"/>
        </w:rPr>
        <w:t>).</w:t>
      </w:r>
      <w:r>
        <w:rPr>
          <w:sz w:val="28"/>
          <w:szCs w:val="28"/>
          <w:lang w:val="ru-RU"/>
        </w:rPr>
        <w:t xml:space="preserve"> </w:t>
      </w:r>
    </w:p>
    <w:p w:rsidR="0008485A" w:rsidRPr="00E123F5" w:rsidRDefault="0008485A" w:rsidP="00303D43">
      <w:pPr>
        <w:ind w:firstLine="540"/>
        <w:jc w:val="both"/>
        <w:rPr>
          <w:sz w:val="28"/>
          <w:szCs w:val="28"/>
        </w:rPr>
      </w:pPr>
    </w:p>
    <w:p w:rsidR="00DB582D" w:rsidRDefault="00DB582D" w:rsidP="00303D43">
      <w:pPr>
        <w:jc w:val="center"/>
        <w:rPr>
          <w:b/>
          <w:sz w:val="28"/>
          <w:szCs w:val="28"/>
        </w:rPr>
      </w:pPr>
    </w:p>
    <w:p w:rsidR="00FC60B5" w:rsidRPr="00E123F5" w:rsidRDefault="0078696E" w:rsidP="00303D43">
      <w:pPr>
        <w:jc w:val="center"/>
        <w:rPr>
          <w:b/>
          <w:sz w:val="28"/>
          <w:szCs w:val="28"/>
        </w:rPr>
      </w:pPr>
      <w:r w:rsidRPr="00E123F5">
        <w:rPr>
          <w:b/>
          <w:sz w:val="28"/>
          <w:szCs w:val="28"/>
        </w:rPr>
        <w:lastRenderedPageBreak/>
        <w:t>VII</w:t>
      </w:r>
      <w:r w:rsidR="00FC60B5" w:rsidRPr="00E123F5">
        <w:rPr>
          <w:b/>
          <w:sz w:val="28"/>
          <w:szCs w:val="28"/>
        </w:rPr>
        <w:t>. Організація та проведення конкурсного відбору</w:t>
      </w:r>
    </w:p>
    <w:p w:rsidR="00FC60B5" w:rsidRPr="000C037D" w:rsidRDefault="00FC60B5" w:rsidP="00303D43">
      <w:pPr>
        <w:jc w:val="center"/>
        <w:rPr>
          <w:sz w:val="28"/>
          <w:szCs w:val="28"/>
        </w:rPr>
      </w:pPr>
    </w:p>
    <w:p w:rsidR="00FC60B5" w:rsidRPr="00E123F5" w:rsidRDefault="00FC60B5" w:rsidP="00303D43">
      <w:pPr>
        <w:ind w:firstLine="540"/>
        <w:jc w:val="both"/>
        <w:rPr>
          <w:sz w:val="28"/>
          <w:szCs w:val="28"/>
        </w:rPr>
      </w:pPr>
      <w:bookmarkStart w:id="11" w:name="n489"/>
      <w:bookmarkEnd w:id="11"/>
      <w:r w:rsidRPr="00E123F5">
        <w:rPr>
          <w:sz w:val="28"/>
          <w:szCs w:val="28"/>
        </w:rPr>
        <w:t>1. Для конкурсного відбору осіб, які на основі повної загальної середньої освіти вступають на перший курс бакалавра, зараховуються бали сертифіката(</w:t>
      </w:r>
      <w:proofErr w:type="spellStart"/>
      <w:r w:rsidRPr="00E123F5">
        <w:rPr>
          <w:sz w:val="28"/>
          <w:szCs w:val="28"/>
        </w:rPr>
        <w:t>ів</w:t>
      </w:r>
      <w:proofErr w:type="spellEnd"/>
      <w:r w:rsidRPr="00E123F5">
        <w:rPr>
          <w:sz w:val="28"/>
          <w:szCs w:val="28"/>
        </w:rPr>
        <w:t xml:space="preserve">) зовнішнього незалежного оцінювання (результати вступних іспитів) з української мови та літератури (перший предмет), математики, історії України або біології за вибором </w:t>
      </w:r>
      <w:r w:rsidR="008B0425">
        <w:rPr>
          <w:sz w:val="28"/>
          <w:szCs w:val="28"/>
        </w:rPr>
        <w:t>Інституту</w:t>
      </w:r>
      <w:r w:rsidRPr="00E123F5">
        <w:rPr>
          <w:sz w:val="28"/>
          <w:szCs w:val="28"/>
        </w:rPr>
        <w:t xml:space="preserve"> (другий предмет), загальноосвітнього предмета, з якого проводиться зовнішнє незалежне оцінювання</w:t>
      </w:r>
      <w:r w:rsidR="00AF66B7">
        <w:rPr>
          <w:sz w:val="28"/>
          <w:szCs w:val="28"/>
        </w:rPr>
        <w:t xml:space="preserve">, </w:t>
      </w:r>
      <w:r w:rsidR="008B0425">
        <w:rPr>
          <w:sz w:val="28"/>
          <w:szCs w:val="28"/>
        </w:rPr>
        <w:t xml:space="preserve">Інститут </w:t>
      </w:r>
      <w:r w:rsidRPr="00E123F5">
        <w:rPr>
          <w:sz w:val="28"/>
          <w:szCs w:val="28"/>
        </w:rPr>
        <w:t>передбач</w:t>
      </w:r>
      <w:r w:rsidR="008B0425">
        <w:rPr>
          <w:sz w:val="28"/>
          <w:szCs w:val="28"/>
        </w:rPr>
        <w:t>ає</w:t>
      </w:r>
      <w:r w:rsidRPr="00E123F5">
        <w:rPr>
          <w:sz w:val="28"/>
          <w:szCs w:val="28"/>
        </w:rPr>
        <w:t xml:space="preserve"> право вступника на вибір з двох предметів</w:t>
      </w:r>
      <w:r w:rsidR="00AF66B7">
        <w:rPr>
          <w:sz w:val="28"/>
          <w:szCs w:val="28"/>
        </w:rPr>
        <w:t xml:space="preserve"> </w:t>
      </w:r>
      <w:r w:rsidRPr="00E123F5">
        <w:rPr>
          <w:sz w:val="28"/>
          <w:szCs w:val="28"/>
        </w:rPr>
        <w:t xml:space="preserve">(третій предмет). </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Особи, не атестовані з української мови, подають сертифікат зовнішнього незалежного оцінювання з мови, оцінки з якої виставлені в документі про освітній (освітньо-кваліфікаційний) рівень, або складають вступний іспит з урахуванням наявності відповідних педагогічних і науково-педагогічних працівників, які є членами предметних (атестаційних) комісій.</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2. Для конкурсного відбору осіб, які на основі ступеня бакалавра  вступають на навчання для здобуття ступеня магістра, зараховуються:</w:t>
      </w:r>
    </w:p>
    <w:p w:rsidR="00FC60B5" w:rsidRPr="00E123F5" w:rsidRDefault="00FC60B5" w:rsidP="00303D43">
      <w:pPr>
        <w:ind w:firstLine="540"/>
        <w:jc w:val="both"/>
        <w:rPr>
          <w:sz w:val="28"/>
          <w:szCs w:val="28"/>
        </w:rPr>
      </w:pPr>
    </w:p>
    <w:p w:rsidR="00FC60B5" w:rsidRPr="00E123F5" w:rsidRDefault="00FC60B5" w:rsidP="00AF66B7">
      <w:pPr>
        <w:ind w:firstLine="540"/>
        <w:jc w:val="both"/>
        <w:rPr>
          <w:sz w:val="28"/>
          <w:szCs w:val="28"/>
        </w:rPr>
      </w:pPr>
      <w:r w:rsidRPr="00E123F5">
        <w:rPr>
          <w:sz w:val="28"/>
          <w:szCs w:val="28"/>
        </w:rPr>
        <w:t>результати вступного іспиту з іноземної м</w:t>
      </w:r>
      <w:r w:rsidR="00AF66B7">
        <w:rPr>
          <w:sz w:val="28"/>
          <w:szCs w:val="28"/>
        </w:rPr>
        <w:t>ови, інших фахових випробувань</w:t>
      </w:r>
      <w:r w:rsidRPr="00E123F5">
        <w:rPr>
          <w:sz w:val="28"/>
          <w:szCs w:val="28"/>
        </w:rPr>
        <w:t>.</w:t>
      </w:r>
    </w:p>
    <w:p w:rsidR="000A0E94" w:rsidRPr="00E123F5" w:rsidRDefault="000A0E94"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Вступник, який підтвердив свій рівень знання, зокрема англійської мови, дійсним сертифікатом тестів TOEFL або </w:t>
      </w:r>
      <w:proofErr w:type="spellStart"/>
      <w:r w:rsidRPr="00E123F5">
        <w:rPr>
          <w:sz w:val="28"/>
          <w:szCs w:val="28"/>
        </w:rPr>
        <w:t>International</w:t>
      </w:r>
      <w:proofErr w:type="spellEnd"/>
      <w:r w:rsidRPr="00E123F5">
        <w:rPr>
          <w:sz w:val="28"/>
          <w:szCs w:val="28"/>
        </w:rPr>
        <w:t xml:space="preserve"> </w:t>
      </w:r>
      <w:proofErr w:type="spellStart"/>
      <w:r w:rsidRPr="00E123F5">
        <w:rPr>
          <w:sz w:val="28"/>
          <w:szCs w:val="28"/>
        </w:rPr>
        <w:t>English</w:t>
      </w:r>
      <w:proofErr w:type="spellEnd"/>
      <w:r w:rsidRPr="00E123F5">
        <w:rPr>
          <w:sz w:val="28"/>
          <w:szCs w:val="28"/>
        </w:rPr>
        <w:t xml:space="preserve"> </w:t>
      </w:r>
      <w:proofErr w:type="spellStart"/>
      <w:r w:rsidRPr="00E123F5">
        <w:rPr>
          <w:sz w:val="28"/>
          <w:szCs w:val="28"/>
        </w:rPr>
        <w:t>Language</w:t>
      </w:r>
      <w:proofErr w:type="spellEnd"/>
      <w:r w:rsidRPr="00E123F5">
        <w:rPr>
          <w:sz w:val="28"/>
          <w:szCs w:val="28"/>
        </w:rPr>
        <w:t xml:space="preserve"> </w:t>
      </w:r>
      <w:proofErr w:type="spellStart"/>
      <w:r w:rsidRPr="00E123F5">
        <w:rPr>
          <w:sz w:val="28"/>
          <w:szCs w:val="28"/>
        </w:rPr>
        <w:t>Testing</w:t>
      </w:r>
      <w:proofErr w:type="spellEnd"/>
      <w:r w:rsidRPr="00E123F5">
        <w:rPr>
          <w:sz w:val="28"/>
          <w:szCs w:val="28"/>
        </w:rPr>
        <w:t xml:space="preserve"> </w:t>
      </w:r>
      <w:proofErr w:type="spellStart"/>
      <w:r w:rsidRPr="00E123F5">
        <w:rPr>
          <w:sz w:val="28"/>
          <w:szCs w:val="28"/>
        </w:rPr>
        <w:t>System</w:t>
      </w:r>
      <w:proofErr w:type="spellEnd"/>
      <w:r w:rsidRPr="00E123F5">
        <w:rPr>
          <w:sz w:val="28"/>
          <w:szCs w:val="28"/>
        </w:rPr>
        <w:t xml:space="preserve"> або сертифікатом </w:t>
      </w:r>
      <w:proofErr w:type="spellStart"/>
      <w:r w:rsidRPr="00E123F5">
        <w:rPr>
          <w:sz w:val="28"/>
          <w:szCs w:val="28"/>
        </w:rPr>
        <w:t>Сambridge</w:t>
      </w:r>
      <w:proofErr w:type="spellEnd"/>
      <w:r w:rsidRPr="00E123F5">
        <w:rPr>
          <w:sz w:val="28"/>
          <w:szCs w:val="28"/>
        </w:rPr>
        <w:t xml:space="preserve"> </w:t>
      </w:r>
      <w:proofErr w:type="spellStart"/>
      <w:r w:rsidRPr="00E123F5">
        <w:rPr>
          <w:sz w:val="28"/>
          <w:szCs w:val="28"/>
        </w:rPr>
        <w:t>English</w:t>
      </w:r>
      <w:proofErr w:type="spellEnd"/>
      <w:r w:rsidRPr="00E123F5">
        <w:rPr>
          <w:sz w:val="28"/>
          <w:szCs w:val="28"/>
        </w:rPr>
        <w:t xml:space="preserve"> </w:t>
      </w:r>
      <w:proofErr w:type="spellStart"/>
      <w:r w:rsidRPr="00E123F5">
        <w:rPr>
          <w:sz w:val="28"/>
          <w:szCs w:val="28"/>
        </w:rPr>
        <w:t>Language</w:t>
      </w:r>
      <w:proofErr w:type="spellEnd"/>
      <w:r w:rsidRPr="00E123F5">
        <w:rPr>
          <w:sz w:val="28"/>
          <w:szCs w:val="28"/>
        </w:rPr>
        <w:t xml:space="preserve"> </w:t>
      </w:r>
      <w:proofErr w:type="spellStart"/>
      <w:r w:rsidRPr="00E123F5">
        <w:rPr>
          <w:sz w:val="28"/>
          <w:szCs w:val="28"/>
        </w:rPr>
        <w:t>Assessment</w:t>
      </w:r>
      <w:proofErr w:type="spellEnd"/>
      <w:r w:rsidRPr="00E123F5">
        <w:rPr>
          <w:sz w:val="28"/>
          <w:szCs w:val="28"/>
        </w:rPr>
        <w:t xml:space="preserve"> (не нижче рівня B1 Загальноєвропейських рекомендацій з мовної освіти або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 </w:t>
      </w:r>
    </w:p>
    <w:p w:rsidR="00FC60B5" w:rsidRPr="00E123F5" w:rsidRDefault="00FC60B5" w:rsidP="00303D43">
      <w:pPr>
        <w:ind w:firstLine="540"/>
        <w:jc w:val="both"/>
        <w:rPr>
          <w:sz w:val="28"/>
          <w:szCs w:val="28"/>
        </w:rPr>
      </w:pPr>
    </w:p>
    <w:p w:rsidR="00AF66B7" w:rsidRDefault="00FC60B5" w:rsidP="00303D43">
      <w:pPr>
        <w:ind w:firstLine="540"/>
        <w:jc w:val="both"/>
        <w:rPr>
          <w:sz w:val="28"/>
          <w:szCs w:val="28"/>
        </w:rPr>
      </w:pPr>
      <w:r w:rsidRPr="00E123F5">
        <w:rPr>
          <w:sz w:val="28"/>
          <w:szCs w:val="28"/>
        </w:rPr>
        <w:t xml:space="preserve">3. </w:t>
      </w:r>
      <w:r w:rsidR="00AF66B7">
        <w:rPr>
          <w:sz w:val="28"/>
          <w:szCs w:val="28"/>
        </w:rPr>
        <w:t>К</w:t>
      </w:r>
      <w:r w:rsidRPr="00E123F5">
        <w:rPr>
          <w:sz w:val="28"/>
          <w:szCs w:val="28"/>
        </w:rPr>
        <w:t>онкурсн</w:t>
      </w:r>
      <w:r w:rsidR="00AF66B7">
        <w:rPr>
          <w:sz w:val="28"/>
          <w:szCs w:val="28"/>
        </w:rPr>
        <w:t xml:space="preserve">ий </w:t>
      </w:r>
      <w:r w:rsidRPr="00E123F5">
        <w:rPr>
          <w:sz w:val="28"/>
          <w:szCs w:val="28"/>
        </w:rPr>
        <w:t>відб</w:t>
      </w:r>
      <w:r w:rsidR="00AF66B7">
        <w:rPr>
          <w:sz w:val="28"/>
          <w:szCs w:val="28"/>
        </w:rPr>
        <w:t>ір</w:t>
      </w:r>
      <w:r w:rsidRPr="00E123F5">
        <w:rPr>
          <w:sz w:val="28"/>
          <w:szCs w:val="28"/>
        </w:rPr>
        <w:t xml:space="preserve"> на навчання для здобуття ступеня доктора філософії</w:t>
      </w:r>
      <w:r w:rsidR="00AF66B7">
        <w:rPr>
          <w:sz w:val="28"/>
          <w:szCs w:val="28"/>
        </w:rPr>
        <w:t xml:space="preserve"> в Інституті не проводиться.</w:t>
      </w:r>
    </w:p>
    <w:p w:rsidR="00FC60B5" w:rsidRPr="00E123F5" w:rsidRDefault="00FC60B5" w:rsidP="00303D43">
      <w:pPr>
        <w:ind w:firstLine="540"/>
        <w:jc w:val="both"/>
        <w:rPr>
          <w:sz w:val="28"/>
          <w:szCs w:val="28"/>
        </w:rPr>
      </w:pPr>
    </w:p>
    <w:p w:rsidR="00FC60B5" w:rsidRPr="00D6245F" w:rsidRDefault="00FC60B5" w:rsidP="00303D43">
      <w:pPr>
        <w:ind w:firstLine="540"/>
        <w:jc w:val="both"/>
        <w:rPr>
          <w:color w:val="000000" w:themeColor="text1"/>
          <w:sz w:val="28"/>
          <w:szCs w:val="28"/>
        </w:rPr>
      </w:pPr>
      <w:r w:rsidRPr="00D6245F">
        <w:rPr>
          <w:color w:val="000000" w:themeColor="text1"/>
          <w:sz w:val="28"/>
          <w:szCs w:val="28"/>
        </w:rPr>
        <w:t>4. Інші вступні випробування та показники конкурсного відбору визначаються Правилами прийому (крім вступу на основі повної загальної середньої освіти).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5. Конкурсний бал розраховується: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для вступу на перший курс для здобуття ступеня бакалавра на основі повної загальн</w:t>
      </w:r>
      <w:r w:rsidR="00776114">
        <w:rPr>
          <w:sz w:val="28"/>
          <w:szCs w:val="28"/>
        </w:rPr>
        <w:t>ої середньої освіти за формулою</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Конкурсний бал (КБ) = К1*П1 + К2*П2 + К3*П3 + К4*А + К5*ОУ,</w:t>
      </w:r>
    </w:p>
    <w:p w:rsidR="00FC60B5" w:rsidRPr="00E123F5" w:rsidRDefault="00FC60B5" w:rsidP="00303D43">
      <w:pPr>
        <w:ind w:firstLine="540"/>
        <w:jc w:val="both"/>
        <w:rPr>
          <w:sz w:val="28"/>
          <w:szCs w:val="28"/>
        </w:rPr>
      </w:pPr>
    </w:p>
    <w:p w:rsidR="00FC60B5" w:rsidRPr="00E123F5" w:rsidRDefault="00FC60B5" w:rsidP="00303D43">
      <w:pPr>
        <w:ind w:firstLine="540"/>
        <w:jc w:val="both"/>
        <w:rPr>
          <w:iCs/>
          <w:sz w:val="28"/>
          <w:szCs w:val="28"/>
        </w:rPr>
      </w:pPr>
      <w:r w:rsidRPr="00E123F5">
        <w:rPr>
          <w:sz w:val="28"/>
          <w:szCs w:val="28"/>
        </w:rPr>
        <w:lastRenderedPageBreak/>
        <w:t>де П1, П2 – оцінки зовнішнього незалежного оцінювання або вступних іспитів з першого та другого предметів; П3 – оцінка зовнішнього незалежного оцінювання, вступного іспиту з третього предмета; А – середній бал документа про повну загальну середню освіту, переведений в шкалу</w:t>
      </w:r>
      <w:r w:rsidR="008907FB" w:rsidRPr="00E123F5">
        <w:rPr>
          <w:sz w:val="28"/>
          <w:szCs w:val="28"/>
        </w:rPr>
        <w:t xml:space="preserve"> від 100 до 200 балів </w:t>
      </w:r>
      <w:r w:rsidR="00C4691B" w:rsidRPr="00E123F5">
        <w:rPr>
          <w:sz w:val="28"/>
          <w:szCs w:val="28"/>
        </w:rPr>
        <w:t xml:space="preserve">відповідно до </w:t>
      </w:r>
      <w:r w:rsidR="00CA1BE3">
        <w:rPr>
          <w:sz w:val="28"/>
          <w:szCs w:val="28"/>
        </w:rPr>
        <w:t>т</w:t>
      </w:r>
      <w:r w:rsidR="00C4691B" w:rsidRPr="00E123F5">
        <w:rPr>
          <w:sz w:val="28"/>
          <w:szCs w:val="28"/>
        </w:rPr>
        <w:t>аблиці переведення середнього бала документа про повну загальну середню освіту, обрахованого за 12-бальною шкалою, в шкалу 100-200</w:t>
      </w:r>
      <w:r w:rsidR="0081034E" w:rsidRPr="00E123F5">
        <w:rPr>
          <w:sz w:val="28"/>
          <w:szCs w:val="28"/>
        </w:rPr>
        <w:t xml:space="preserve"> </w:t>
      </w:r>
      <w:r w:rsidR="008907FB" w:rsidRPr="00E123F5">
        <w:rPr>
          <w:sz w:val="28"/>
          <w:szCs w:val="28"/>
        </w:rPr>
        <w:t>(додаток 3</w:t>
      </w:r>
      <w:r w:rsidRPr="00E123F5">
        <w:rPr>
          <w:sz w:val="28"/>
          <w:szCs w:val="28"/>
        </w:rPr>
        <w:t xml:space="preserve">), ОУ – </w:t>
      </w:r>
      <w:r w:rsidRPr="00E123F5">
        <w:rPr>
          <w:iCs/>
          <w:sz w:val="28"/>
          <w:szCs w:val="28"/>
        </w:rPr>
        <w:t xml:space="preserve">бал за успішне закінчення підготовчих курсів вищого навчального закладу для вступу до нього за шкалою </w:t>
      </w:r>
      <w:r w:rsidRPr="00E123F5">
        <w:rPr>
          <w:sz w:val="28"/>
          <w:szCs w:val="28"/>
        </w:rPr>
        <w:t>від 100 до 200 балів</w:t>
      </w:r>
      <w:r w:rsidRPr="00E123F5">
        <w:rPr>
          <w:iCs/>
          <w:sz w:val="28"/>
          <w:szCs w:val="28"/>
        </w:rPr>
        <w:t xml:space="preserve"> при вступі на спеціальності (спеці</w:t>
      </w:r>
      <w:r w:rsidR="00680C22" w:rsidRPr="00E123F5">
        <w:rPr>
          <w:iCs/>
          <w:sz w:val="28"/>
          <w:szCs w:val="28"/>
        </w:rPr>
        <w:t xml:space="preserve">алізації), зазначені в </w:t>
      </w:r>
      <w:r w:rsidR="00CA1BE3">
        <w:rPr>
          <w:iCs/>
          <w:sz w:val="28"/>
          <w:szCs w:val="28"/>
        </w:rPr>
        <w:t>п</w:t>
      </w:r>
      <w:r w:rsidR="006B694E" w:rsidRPr="00E123F5">
        <w:rPr>
          <w:iCs/>
          <w:sz w:val="28"/>
          <w:szCs w:val="28"/>
        </w:rPr>
        <w:t>ереліку спеціальностей (</w:t>
      </w:r>
      <w:r w:rsidR="00680C22" w:rsidRPr="00E123F5">
        <w:rPr>
          <w:iCs/>
          <w:sz w:val="28"/>
          <w:szCs w:val="28"/>
        </w:rPr>
        <w:t>додат</w:t>
      </w:r>
      <w:r w:rsidR="006B694E" w:rsidRPr="00E123F5">
        <w:rPr>
          <w:iCs/>
          <w:sz w:val="28"/>
          <w:szCs w:val="28"/>
        </w:rPr>
        <w:t>ок</w:t>
      </w:r>
      <w:r w:rsidR="00680C22" w:rsidRPr="00E123F5">
        <w:rPr>
          <w:iCs/>
          <w:sz w:val="28"/>
          <w:szCs w:val="28"/>
        </w:rPr>
        <w:t xml:space="preserve"> 4</w:t>
      </w:r>
      <w:r w:rsidR="006B694E" w:rsidRPr="00E123F5">
        <w:rPr>
          <w:iCs/>
          <w:sz w:val="28"/>
          <w:szCs w:val="28"/>
        </w:rPr>
        <w:t>)</w:t>
      </w:r>
      <w:r w:rsidRPr="00E123F5">
        <w:rPr>
          <w:iCs/>
          <w:sz w:val="28"/>
          <w:szCs w:val="28"/>
        </w:rPr>
        <w:t>.</w:t>
      </w:r>
    </w:p>
    <w:p w:rsidR="00FC60B5" w:rsidRPr="00E123F5" w:rsidRDefault="00FC60B5" w:rsidP="00303D43">
      <w:pPr>
        <w:ind w:firstLine="540"/>
        <w:jc w:val="both"/>
        <w:rPr>
          <w:iCs/>
          <w:sz w:val="28"/>
          <w:szCs w:val="28"/>
        </w:rPr>
      </w:pPr>
    </w:p>
    <w:p w:rsidR="00FC60B5" w:rsidRPr="00E123F5" w:rsidRDefault="00FC60B5" w:rsidP="00303D43">
      <w:pPr>
        <w:ind w:firstLine="540"/>
        <w:jc w:val="both"/>
        <w:rPr>
          <w:iCs/>
          <w:sz w:val="28"/>
          <w:szCs w:val="28"/>
        </w:rPr>
      </w:pPr>
      <w:r w:rsidRPr="00E123F5">
        <w:rPr>
          <w:iCs/>
          <w:sz w:val="28"/>
          <w:szCs w:val="28"/>
        </w:rPr>
        <w:t>Невід</w:t>
      </w:r>
      <w:r w:rsidR="00CB14CC" w:rsidRPr="00E123F5">
        <w:rPr>
          <w:iCs/>
          <w:sz w:val="28"/>
          <w:szCs w:val="28"/>
        </w:rPr>
        <w:t>’</w:t>
      </w:r>
      <w:r w:rsidRPr="00E123F5">
        <w:rPr>
          <w:iCs/>
          <w:sz w:val="28"/>
          <w:szCs w:val="28"/>
        </w:rPr>
        <w:t xml:space="preserve">ємні вагові коефіцієнти К1, К2, К3, К4, К5 встановлюються </w:t>
      </w:r>
      <w:r w:rsidR="00AF66B7">
        <w:rPr>
          <w:iCs/>
          <w:sz w:val="28"/>
          <w:szCs w:val="28"/>
        </w:rPr>
        <w:t>Інститутом</w:t>
      </w:r>
      <w:r w:rsidRPr="00E123F5">
        <w:rPr>
          <w:iCs/>
          <w:sz w:val="28"/>
          <w:szCs w:val="28"/>
        </w:rPr>
        <w:t xml:space="preserve"> з точністю до 0,01: К1, К2, К3 встановлюються на рівні не менше 0,2 кожний; К4 не може перевищувати 0,1; К5 не може перевищувати 0,05. Сума коефіцієнтів К1, К2, К3, К4, К5 для кожної конкурсної пропозиції має дорівнювати 1.</w:t>
      </w:r>
    </w:p>
    <w:p w:rsidR="00FC60B5" w:rsidRPr="00E123F5" w:rsidRDefault="00FC60B5" w:rsidP="00303D43">
      <w:pPr>
        <w:ind w:firstLine="540"/>
        <w:jc w:val="both"/>
        <w:rPr>
          <w:sz w:val="28"/>
          <w:szCs w:val="28"/>
        </w:rPr>
      </w:pPr>
    </w:p>
    <w:p w:rsidR="00FC60B5" w:rsidRPr="00E123F5" w:rsidRDefault="00FC60B5" w:rsidP="00303D43">
      <w:pPr>
        <w:ind w:firstLine="540"/>
        <w:jc w:val="both"/>
        <w:rPr>
          <w:iCs/>
          <w:sz w:val="28"/>
          <w:szCs w:val="28"/>
        </w:rPr>
      </w:pPr>
      <w:r w:rsidRPr="00E123F5">
        <w:rPr>
          <w:iCs/>
          <w:sz w:val="28"/>
          <w:szCs w:val="28"/>
        </w:rPr>
        <w:t xml:space="preserve">Оцінки з документа про повну загальну середню освіту, які виставлені за 5-бальною шкалою, враховуються таким чином: </w:t>
      </w:r>
      <w:r w:rsidR="00C82F27" w:rsidRPr="00E123F5">
        <w:rPr>
          <w:iCs/>
          <w:sz w:val="28"/>
          <w:szCs w:val="28"/>
        </w:rPr>
        <w:t>«</w:t>
      </w:r>
      <w:r w:rsidRPr="00E123F5">
        <w:rPr>
          <w:iCs/>
          <w:sz w:val="28"/>
          <w:szCs w:val="28"/>
        </w:rPr>
        <w:t>3</w:t>
      </w:r>
      <w:r w:rsidR="00C82F27" w:rsidRPr="00E123F5">
        <w:rPr>
          <w:iCs/>
          <w:sz w:val="28"/>
          <w:szCs w:val="28"/>
        </w:rPr>
        <w:t>»</w:t>
      </w:r>
      <w:r w:rsidRPr="00E123F5">
        <w:rPr>
          <w:iCs/>
          <w:sz w:val="28"/>
          <w:szCs w:val="28"/>
        </w:rPr>
        <w:t xml:space="preserve"> відповідає </w:t>
      </w:r>
      <w:r w:rsidR="00C82F27" w:rsidRPr="00E123F5">
        <w:rPr>
          <w:iCs/>
          <w:sz w:val="28"/>
          <w:szCs w:val="28"/>
        </w:rPr>
        <w:t>«</w:t>
      </w:r>
      <w:r w:rsidRPr="00E123F5">
        <w:rPr>
          <w:iCs/>
          <w:sz w:val="28"/>
          <w:szCs w:val="28"/>
        </w:rPr>
        <w:t>6</w:t>
      </w:r>
      <w:r w:rsidR="00C82F27" w:rsidRPr="00E123F5">
        <w:rPr>
          <w:iCs/>
          <w:sz w:val="28"/>
          <w:szCs w:val="28"/>
        </w:rPr>
        <w:t>»</w:t>
      </w:r>
      <w:r w:rsidRPr="00E123F5">
        <w:rPr>
          <w:iCs/>
          <w:sz w:val="28"/>
          <w:szCs w:val="28"/>
        </w:rPr>
        <w:t xml:space="preserve">, </w:t>
      </w:r>
      <w:r w:rsidR="00C82F27" w:rsidRPr="00E123F5">
        <w:rPr>
          <w:iCs/>
          <w:sz w:val="28"/>
          <w:szCs w:val="28"/>
        </w:rPr>
        <w:t>«</w:t>
      </w:r>
      <w:r w:rsidRPr="00E123F5">
        <w:rPr>
          <w:iCs/>
          <w:sz w:val="28"/>
          <w:szCs w:val="28"/>
        </w:rPr>
        <w:t>4</w:t>
      </w:r>
      <w:r w:rsidR="00C82F27" w:rsidRPr="00E123F5">
        <w:rPr>
          <w:iCs/>
          <w:sz w:val="28"/>
          <w:szCs w:val="28"/>
        </w:rPr>
        <w:t>»</w:t>
      </w:r>
      <w:r w:rsidRPr="00E123F5">
        <w:rPr>
          <w:iCs/>
          <w:sz w:val="28"/>
          <w:szCs w:val="28"/>
        </w:rPr>
        <w:t xml:space="preserve"> відповідає </w:t>
      </w:r>
      <w:r w:rsidR="00C82F27" w:rsidRPr="00E123F5">
        <w:rPr>
          <w:iCs/>
          <w:sz w:val="28"/>
          <w:szCs w:val="28"/>
        </w:rPr>
        <w:t>«</w:t>
      </w:r>
      <w:r w:rsidRPr="00E123F5">
        <w:rPr>
          <w:iCs/>
          <w:sz w:val="28"/>
          <w:szCs w:val="28"/>
        </w:rPr>
        <w:t>9</w:t>
      </w:r>
      <w:r w:rsidR="00C82F27" w:rsidRPr="00E123F5">
        <w:rPr>
          <w:iCs/>
          <w:sz w:val="28"/>
          <w:szCs w:val="28"/>
        </w:rPr>
        <w:t>»</w:t>
      </w:r>
      <w:r w:rsidRPr="00E123F5">
        <w:rPr>
          <w:iCs/>
          <w:sz w:val="28"/>
          <w:szCs w:val="28"/>
        </w:rPr>
        <w:t xml:space="preserve">, </w:t>
      </w:r>
      <w:r w:rsidR="00C82F27" w:rsidRPr="00E123F5">
        <w:rPr>
          <w:iCs/>
          <w:sz w:val="28"/>
          <w:szCs w:val="28"/>
        </w:rPr>
        <w:t>«</w:t>
      </w:r>
      <w:r w:rsidRPr="00E123F5">
        <w:rPr>
          <w:iCs/>
          <w:sz w:val="28"/>
          <w:szCs w:val="28"/>
        </w:rPr>
        <w:t>5</w:t>
      </w:r>
      <w:r w:rsidR="00C82F27" w:rsidRPr="00E123F5">
        <w:rPr>
          <w:iCs/>
          <w:sz w:val="28"/>
          <w:szCs w:val="28"/>
        </w:rPr>
        <w:t>»</w:t>
      </w:r>
      <w:r w:rsidRPr="00E123F5">
        <w:rPr>
          <w:iCs/>
          <w:sz w:val="28"/>
          <w:szCs w:val="28"/>
        </w:rPr>
        <w:t xml:space="preserve"> відповідає </w:t>
      </w:r>
      <w:r w:rsidR="00C82F27" w:rsidRPr="00E123F5">
        <w:rPr>
          <w:iCs/>
          <w:sz w:val="28"/>
          <w:szCs w:val="28"/>
        </w:rPr>
        <w:t>«</w:t>
      </w:r>
      <w:r w:rsidRPr="00E123F5">
        <w:rPr>
          <w:iCs/>
          <w:sz w:val="28"/>
          <w:szCs w:val="28"/>
        </w:rPr>
        <w:t>12</w:t>
      </w:r>
      <w:r w:rsidR="00C82F27" w:rsidRPr="00E123F5">
        <w:rPr>
          <w:iCs/>
          <w:sz w:val="28"/>
          <w:szCs w:val="28"/>
        </w:rPr>
        <w:t>»</w:t>
      </w:r>
      <w:r w:rsidRPr="00E123F5">
        <w:rPr>
          <w:iCs/>
          <w:sz w:val="28"/>
          <w:szCs w:val="28"/>
        </w:rPr>
        <w:t>. У разі відсутності з об</w:t>
      </w:r>
      <w:r w:rsidR="00CB14CC" w:rsidRPr="00E123F5">
        <w:rPr>
          <w:iCs/>
          <w:sz w:val="28"/>
          <w:szCs w:val="28"/>
        </w:rPr>
        <w:t>’</w:t>
      </w:r>
      <w:r w:rsidRPr="00E123F5">
        <w:rPr>
          <w:iCs/>
          <w:sz w:val="28"/>
          <w:szCs w:val="28"/>
        </w:rPr>
        <w:t>єктивних причин додатка до документа про повну загальну середню освіту його середній бал в 12-бальній шкалі вважається таким, що дорівнює 2.</w:t>
      </w:r>
    </w:p>
    <w:p w:rsidR="00FC60B5" w:rsidRPr="00E123F5" w:rsidRDefault="00FC60B5" w:rsidP="00303D43">
      <w:pPr>
        <w:ind w:firstLine="540"/>
        <w:jc w:val="both"/>
        <w:rPr>
          <w:iCs/>
          <w:sz w:val="28"/>
          <w:szCs w:val="28"/>
        </w:rPr>
      </w:pPr>
    </w:p>
    <w:p w:rsidR="00FC60B5" w:rsidRPr="00E123F5" w:rsidRDefault="00FC60B5" w:rsidP="00303D43">
      <w:pPr>
        <w:ind w:firstLine="540"/>
        <w:jc w:val="both"/>
        <w:rPr>
          <w:sz w:val="28"/>
          <w:szCs w:val="28"/>
        </w:rPr>
      </w:pPr>
      <w:r w:rsidRPr="00E123F5">
        <w:rPr>
          <w:sz w:val="28"/>
          <w:szCs w:val="28"/>
        </w:rPr>
        <w:t>Особам, які є членами збірних команд України, які брали участь у міжнародних олімпіадах, перелік яких визначений Міністерством освіти і науки</w:t>
      </w:r>
      <w:r w:rsidR="0022322D" w:rsidRPr="00E123F5">
        <w:rPr>
          <w:sz w:val="28"/>
          <w:szCs w:val="28"/>
        </w:rPr>
        <w:t xml:space="preserve"> України</w:t>
      </w:r>
      <w:r w:rsidRPr="00E123F5">
        <w:rPr>
          <w:sz w:val="28"/>
          <w:szCs w:val="28"/>
        </w:rPr>
        <w:t xml:space="preserve">, чемпіонам і призерам Олімпійських, </w:t>
      </w:r>
      <w:proofErr w:type="spellStart"/>
      <w:r w:rsidRPr="00E123F5">
        <w:rPr>
          <w:sz w:val="28"/>
          <w:szCs w:val="28"/>
        </w:rPr>
        <w:t>Паралімпійських</w:t>
      </w:r>
      <w:proofErr w:type="spellEnd"/>
      <w:r w:rsidRPr="00E123F5">
        <w:rPr>
          <w:sz w:val="28"/>
          <w:szCs w:val="28"/>
        </w:rPr>
        <w:t xml:space="preserve"> і </w:t>
      </w:r>
      <w:proofErr w:type="spellStart"/>
      <w:r w:rsidRPr="00E123F5">
        <w:rPr>
          <w:sz w:val="28"/>
          <w:szCs w:val="28"/>
        </w:rPr>
        <w:t>Дефлімпійських</w:t>
      </w:r>
      <w:proofErr w:type="spellEnd"/>
      <w:r w:rsidRPr="00E123F5">
        <w:rPr>
          <w:sz w:val="28"/>
          <w:szCs w:val="28"/>
        </w:rPr>
        <w:t xml:space="preserve"> ігор зараховуються оцінки по 200 балів з двох вступних випробувань за вибором вступника.</w:t>
      </w:r>
    </w:p>
    <w:p w:rsidR="00FC60B5" w:rsidRPr="00E123F5" w:rsidRDefault="00FC60B5" w:rsidP="00303D43">
      <w:pPr>
        <w:ind w:firstLine="540"/>
        <w:jc w:val="both"/>
        <w:rPr>
          <w:sz w:val="28"/>
          <w:szCs w:val="28"/>
        </w:rPr>
      </w:pPr>
    </w:p>
    <w:p w:rsidR="00C3041D" w:rsidRPr="00C3041D" w:rsidRDefault="00C3041D" w:rsidP="00303D43">
      <w:pPr>
        <w:ind w:firstLine="540"/>
        <w:jc w:val="both"/>
        <w:rPr>
          <w:color w:val="000000"/>
          <w:sz w:val="28"/>
          <w:szCs w:val="28"/>
          <w:shd w:val="clear" w:color="auto" w:fill="FFFFFF"/>
        </w:rPr>
      </w:pPr>
      <w:r w:rsidRPr="00C3041D">
        <w:rPr>
          <w:color w:val="000000"/>
          <w:sz w:val="28"/>
          <w:szCs w:val="28"/>
          <w:shd w:val="clear" w:color="auto" w:fill="FFFFFF"/>
        </w:rPr>
        <w:t>Призерам (особам, нагородженим дипломами І-ІІІ ступенів) IV етапу Всеукраїнських учнівських олімпіад 2017 або 2016 року з базових предметів, призерам III етапу Всеукраїнського конкурсу-захисту науково-дослідницьких робіт учнів - членів Малої академії наук України 2017 або 2016 року останній доданок встановлюється рівним 10, а якщо КБ вступника при цьому перевищує 200, то він встановлюється таким, що дорівнює 200.</w:t>
      </w:r>
    </w:p>
    <w:p w:rsidR="00FC60B5" w:rsidRPr="00C3041D"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Остаточно конкурсний бал балансується на регіональний (РК), галузевий (ГК), сільський (СК) та першочерговий (ПЧК) коефіцієнти шляхом його множення на їх добуток, причому: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РК дорівнює 1,00 для конкурсних пропозицій вищих навчальних закладів (відокремлених структурних підрозділів вищих навчальних закладів, структурних підрозділів вищих навчальних закладів, які знаходяться в іншому населеному пункті, ніж місцезнаходження вищого навчального закладу) у місті Києві, 1,01 – </w:t>
      </w:r>
      <w:r w:rsidR="003B04A5" w:rsidRPr="00E123F5">
        <w:rPr>
          <w:sz w:val="28"/>
          <w:szCs w:val="28"/>
        </w:rPr>
        <w:t xml:space="preserve">у </w:t>
      </w:r>
      <w:r w:rsidRPr="00E123F5">
        <w:rPr>
          <w:sz w:val="28"/>
          <w:szCs w:val="28"/>
        </w:rPr>
        <w:t xml:space="preserve">містах Дніпро, Львів, Одеса та Харків, 1,03 – Донецької та </w:t>
      </w:r>
      <w:r w:rsidRPr="00E123F5">
        <w:rPr>
          <w:sz w:val="28"/>
          <w:szCs w:val="28"/>
        </w:rPr>
        <w:lastRenderedPageBreak/>
        <w:t>Луганської областей, переміщених вищих навчальних закладів, 1,02 – в інших випадках;</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СК дорівнює 1,02 для осіб, зареєстрованих у сільських населених пунктах, які здобули повну загальну середню освіту у навчальних закладах, що знаходяться на території населених пунктів сільської місцевості</w:t>
      </w:r>
      <w:r w:rsidR="003B04A5" w:rsidRPr="00E123F5">
        <w:rPr>
          <w:sz w:val="28"/>
          <w:szCs w:val="28"/>
        </w:rPr>
        <w:t>,</w:t>
      </w:r>
      <w:r w:rsidRPr="00E123F5">
        <w:rPr>
          <w:sz w:val="28"/>
          <w:szCs w:val="28"/>
        </w:rPr>
        <w:t xml:space="preserve"> у рік вступу, та 1,00 в інших випадках;</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Якщо після балансування конкурсний бал перевищує 200, то він встановлюється таким, що дорівнює 200.</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 інших випадках конкурсний бал розраховується  як сума балів за вступні випробування та інші показники конкурсного відбору відповідно до Правил прийому</w:t>
      </w:r>
      <w:r w:rsidR="009246BB" w:rsidRPr="009246BB">
        <w:rPr>
          <w:sz w:val="28"/>
          <w:szCs w:val="28"/>
        </w:rPr>
        <w:t xml:space="preserve">. </w:t>
      </w:r>
    </w:p>
    <w:p w:rsidR="00FC60B5" w:rsidRPr="00E123F5" w:rsidRDefault="00FC60B5" w:rsidP="00303D43">
      <w:pPr>
        <w:ind w:firstLine="540"/>
        <w:jc w:val="both"/>
        <w:rPr>
          <w:sz w:val="28"/>
          <w:szCs w:val="28"/>
        </w:rPr>
      </w:pPr>
    </w:p>
    <w:p w:rsidR="00FC60B5" w:rsidRPr="00E123F5" w:rsidRDefault="00FC60B5" w:rsidP="00303D43">
      <w:pPr>
        <w:ind w:firstLine="540"/>
        <w:jc w:val="both"/>
        <w:rPr>
          <w:iCs/>
          <w:sz w:val="28"/>
          <w:szCs w:val="28"/>
        </w:rPr>
      </w:pPr>
      <w:r w:rsidRPr="00E123F5">
        <w:rPr>
          <w:iCs/>
          <w:sz w:val="28"/>
          <w:szCs w:val="28"/>
        </w:rPr>
        <w:t>У разі відсутності з об</w:t>
      </w:r>
      <w:r w:rsidR="00CB14CC" w:rsidRPr="00E123F5">
        <w:rPr>
          <w:iCs/>
          <w:sz w:val="28"/>
          <w:szCs w:val="28"/>
        </w:rPr>
        <w:t>’</w:t>
      </w:r>
      <w:r w:rsidRPr="00E123F5">
        <w:rPr>
          <w:iCs/>
          <w:sz w:val="28"/>
          <w:szCs w:val="28"/>
        </w:rPr>
        <w:t>єктивних причин додатка до документа про здобутий освітній (освітньо-кваліфікаційний рівень) його середній бал в 200-бальній шкалі вважається таким, що відповідає мінімальному можливому значенню.</w:t>
      </w:r>
    </w:p>
    <w:p w:rsidR="00FC60B5" w:rsidRPr="00E123F5" w:rsidRDefault="00FC60B5" w:rsidP="00303D43">
      <w:pPr>
        <w:ind w:firstLine="540"/>
        <w:jc w:val="both"/>
        <w:rPr>
          <w:iCs/>
          <w:sz w:val="28"/>
          <w:szCs w:val="28"/>
        </w:rPr>
      </w:pPr>
    </w:p>
    <w:p w:rsidR="00FC60B5" w:rsidRPr="00E123F5" w:rsidRDefault="00FC60B5" w:rsidP="00303D43">
      <w:pPr>
        <w:ind w:firstLine="540"/>
        <w:jc w:val="both"/>
        <w:rPr>
          <w:sz w:val="28"/>
          <w:szCs w:val="28"/>
        </w:rPr>
      </w:pPr>
      <w:r w:rsidRPr="00E123F5">
        <w:rPr>
          <w:sz w:val="28"/>
          <w:szCs w:val="28"/>
        </w:rPr>
        <w:t>При різній кількості складових в конкурсному балі повинен дотримуватись принцип рівності прав вступників.</w:t>
      </w:r>
    </w:p>
    <w:p w:rsidR="00FC60B5" w:rsidRPr="00E123F5" w:rsidRDefault="00FC60B5" w:rsidP="00303D43">
      <w:pPr>
        <w:ind w:firstLine="540"/>
        <w:jc w:val="both"/>
        <w:rPr>
          <w:sz w:val="28"/>
          <w:szCs w:val="28"/>
        </w:rPr>
      </w:pPr>
    </w:p>
    <w:p w:rsidR="00FC60B5" w:rsidRDefault="0032318F" w:rsidP="00303D43">
      <w:pPr>
        <w:ind w:firstLine="540"/>
        <w:jc w:val="both"/>
        <w:rPr>
          <w:color w:val="000000" w:themeColor="text1"/>
          <w:sz w:val="28"/>
          <w:szCs w:val="28"/>
        </w:rPr>
      </w:pPr>
      <w:r>
        <w:rPr>
          <w:color w:val="000000" w:themeColor="text1"/>
          <w:sz w:val="28"/>
          <w:szCs w:val="28"/>
        </w:rPr>
        <w:t>6. Інститут визначає мінімальне значення кількості балів сертифіката із загальноосвітніх предметів (результатів вступних екзаменів), з яким вступник допускається до участі у конкурсі, на рівні 100 балів.</w:t>
      </w:r>
    </w:p>
    <w:p w:rsidR="0032318F" w:rsidRPr="0032318F" w:rsidRDefault="0032318F" w:rsidP="00303D43">
      <w:pPr>
        <w:ind w:firstLine="540"/>
        <w:jc w:val="both"/>
        <w:rPr>
          <w:color w:val="000000" w:themeColor="text1"/>
          <w:sz w:val="28"/>
          <w:szCs w:val="28"/>
        </w:rPr>
      </w:pPr>
    </w:p>
    <w:p w:rsidR="00FC60B5" w:rsidRPr="00E123F5" w:rsidRDefault="00FC60B5" w:rsidP="00303D43">
      <w:pPr>
        <w:ind w:firstLine="540"/>
        <w:jc w:val="both"/>
        <w:rPr>
          <w:sz w:val="28"/>
          <w:szCs w:val="28"/>
        </w:rPr>
      </w:pPr>
      <w:r w:rsidRPr="00E123F5">
        <w:rPr>
          <w:sz w:val="28"/>
          <w:szCs w:val="28"/>
        </w:rPr>
        <w:t>7. Результати вступних іспитів для вступників на основі повної загальної середньої освіти оцінюються за шкалою від 100 до 200 балів.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8. Програми співбесід затверджуються голов</w:t>
      </w:r>
      <w:r w:rsidR="005714BB">
        <w:rPr>
          <w:sz w:val="28"/>
          <w:szCs w:val="28"/>
        </w:rPr>
        <w:t>ою</w:t>
      </w:r>
      <w:r w:rsidRPr="00E123F5">
        <w:rPr>
          <w:sz w:val="28"/>
          <w:szCs w:val="28"/>
        </w:rPr>
        <w:t xml:space="preserve"> приймальн</w:t>
      </w:r>
      <w:r w:rsidR="005714BB">
        <w:rPr>
          <w:sz w:val="28"/>
          <w:szCs w:val="28"/>
        </w:rPr>
        <w:t>ої</w:t>
      </w:r>
      <w:r w:rsidRPr="00E123F5">
        <w:rPr>
          <w:sz w:val="28"/>
          <w:szCs w:val="28"/>
        </w:rPr>
        <w:t xml:space="preserve"> комісі</w:t>
      </w:r>
      <w:r w:rsidR="005714BB">
        <w:rPr>
          <w:sz w:val="28"/>
          <w:szCs w:val="28"/>
        </w:rPr>
        <w:t>ї Інституту</w:t>
      </w:r>
      <w:r w:rsidRPr="00E123F5">
        <w:rPr>
          <w:sz w:val="28"/>
          <w:szCs w:val="28"/>
        </w:rPr>
        <w:t xml:space="preserve"> не пізніше ніж за три місяці до початку прийому документів.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Вступні іспити для вступників на основі повної загальної середньої освіти проводяться за програмами зовнішнього незалежного оцінювання осіб, які бажають здобувати вищу освіту на основі повної загальної середньої освіти.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Програми співбесід, вступних іспитів, фахових випробувань обов</w:t>
      </w:r>
      <w:r w:rsidR="00CB14CC" w:rsidRPr="00E123F5">
        <w:rPr>
          <w:sz w:val="28"/>
          <w:szCs w:val="28"/>
        </w:rPr>
        <w:t>’</w:t>
      </w:r>
      <w:r w:rsidRPr="00E123F5">
        <w:rPr>
          <w:sz w:val="28"/>
          <w:szCs w:val="28"/>
        </w:rPr>
        <w:t>язково оприлюднюються на веб-сайт</w:t>
      </w:r>
      <w:r w:rsidR="005714BB">
        <w:rPr>
          <w:sz w:val="28"/>
          <w:szCs w:val="28"/>
        </w:rPr>
        <w:t>і Інституту</w:t>
      </w:r>
      <w:r w:rsidRPr="00E123F5">
        <w:rPr>
          <w:sz w:val="28"/>
          <w:szCs w:val="28"/>
        </w:rPr>
        <w:t xml:space="preserve">. У програмах повинні міститися критерії оцінювання підготовленості вступників. </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9. Особи, які без поважних причин не з</w:t>
      </w:r>
      <w:r w:rsidR="00CB14CC" w:rsidRPr="00E123F5">
        <w:rPr>
          <w:sz w:val="28"/>
          <w:szCs w:val="28"/>
        </w:rPr>
        <w:t>’</w:t>
      </w:r>
      <w:r w:rsidRPr="00E123F5">
        <w:rPr>
          <w:sz w:val="28"/>
          <w:szCs w:val="28"/>
        </w:rPr>
        <w:t xml:space="preserve">явилися на вступні випробування у визначений розкладом час, особи, знання яких було оцінено балами нижче встановленого Правилами прийому мінімального рівня, а також особи, які забрали документи після дати закінчення прийому документів, до участі в </w:t>
      </w:r>
      <w:r w:rsidRPr="00E123F5">
        <w:rPr>
          <w:sz w:val="28"/>
          <w:szCs w:val="28"/>
        </w:rPr>
        <w:lastRenderedPageBreak/>
        <w:t>наступних вступних випробуваннях та у конкурсному відборі не допускаються. Перескладання вступних випробувань не допускається.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10. Апеляції на результати вступних випробувань, що проведені </w:t>
      </w:r>
      <w:r w:rsidR="005714BB">
        <w:rPr>
          <w:sz w:val="28"/>
          <w:szCs w:val="28"/>
        </w:rPr>
        <w:t>Інститутом</w:t>
      </w:r>
      <w:r w:rsidRPr="00E123F5">
        <w:rPr>
          <w:sz w:val="28"/>
          <w:szCs w:val="28"/>
        </w:rPr>
        <w:t xml:space="preserve">, розглядає апеляційна комісія </w:t>
      </w:r>
      <w:r w:rsidR="005714BB">
        <w:rPr>
          <w:sz w:val="28"/>
          <w:szCs w:val="28"/>
        </w:rPr>
        <w:t>Інституту</w:t>
      </w:r>
      <w:r w:rsidRPr="00E123F5">
        <w:rPr>
          <w:sz w:val="28"/>
          <w:szCs w:val="28"/>
        </w:rPr>
        <w:t xml:space="preserve">, склад та порядок роботи якої затверджуються наказом </w:t>
      </w:r>
      <w:r w:rsidR="005714BB">
        <w:rPr>
          <w:sz w:val="28"/>
          <w:szCs w:val="28"/>
        </w:rPr>
        <w:t>ректора</w:t>
      </w:r>
      <w:r w:rsidRPr="00E123F5">
        <w:rPr>
          <w:sz w:val="28"/>
          <w:szCs w:val="28"/>
        </w:rPr>
        <w:t>.</w:t>
      </w:r>
    </w:p>
    <w:p w:rsidR="00FC60B5" w:rsidRPr="00E123F5" w:rsidRDefault="00FC60B5" w:rsidP="00303D43">
      <w:pPr>
        <w:ind w:firstLine="540"/>
        <w:jc w:val="both"/>
        <w:rPr>
          <w:sz w:val="28"/>
          <w:szCs w:val="28"/>
        </w:rPr>
      </w:pPr>
    </w:p>
    <w:p w:rsidR="00C3041D" w:rsidRPr="00C3041D" w:rsidRDefault="00FC60B5" w:rsidP="00303D43">
      <w:pPr>
        <w:ind w:firstLine="540"/>
        <w:jc w:val="both"/>
        <w:rPr>
          <w:color w:val="000000"/>
          <w:sz w:val="28"/>
          <w:szCs w:val="28"/>
          <w:shd w:val="clear" w:color="auto" w:fill="FFFFFF"/>
        </w:rPr>
      </w:pPr>
      <w:r w:rsidRPr="00C3041D">
        <w:rPr>
          <w:sz w:val="28"/>
          <w:szCs w:val="28"/>
        </w:rPr>
        <w:t xml:space="preserve">11. </w:t>
      </w:r>
      <w:r w:rsidR="00C3041D" w:rsidRPr="00C3041D">
        <w:rPr>
          <w:color w:val="000000"/>
          <w:sz w:val="28"/>
          <w:szCs w:val="28"/>
          <w:shd w:val="clear" w:color="auto" w:fill="FFFFFF"/>
        </w:rPr>
        <w:t>Відомості щодо результатів вступних випробувань та інших конкурсних показників вносяться до Єдиної бази.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12. Рішенням приймальної комісії результати вступного іспиту з конкурсного предмета щодо вступу на певну конкурсну пропозицію можуть бути зараховані для участі в конкурсному відборі на іншу конкурсну пропозицію в цьому вищому навчальному закладі.</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13. У разі зміни балів з конкурсних предметів сертифікатів зовнішнього незалежного оцінювання за результатами апеляцій приймальні комісії, після відповідного повідомлення Єдиної бази, вносять відповідні зміни в документацію, перераховують конкурсний бал.</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14. Інформацію про призерів (осіб, нагороджених дипломами І-ІІІ ступенів) IV етапу Всеукраїнських учнівських олімпіад з базових предметів та III етапу Всеукраїнського конкурсу-захисту науково-дослідницьких робіт учнів – членів Малої академії наук України </w:t>
      </w:r>
      <w:r w:rsidR="00025F3A" w:rsidRPr="00E123F5">
        <w:rPr>
          <w:sz w:val="28"/>
          <w:szCs w:val="28"/>
        </w:rPr>
        <w:t>п</w:t>
      </w:r>
      <w:r w:rsidRPr="00E123F5">
        <w:rPr>
          <w:sz w:val="28"/>
          <w:szCs w:val="28"/>
        </w:rPr>
        <w:t>риймальні комісії отримують з Єдиної бази.</w:t>
      </w:r>
    </w:p>
    <w:p w:rsidR="00B93384" w:rsidRPr="00E123F5" w:rsidRDefault="00B93384" w:rsidP="00303D43">
      <w:pPr>
        <w:ind w:firstLine="540"/>
        <w:jc w:val="both"/>
        <w:rPr>
          <w:sz w:val="28"/>
          <w:szCs w:val="28"/>
        </w:rPr>
      </w:pPr>
    </w:p>
    <w:p w:rsidR="00FC60B5" w:rsidRPr="00E123F5" w:rsidRDefault="0078696E" w:rsidP="00303D43">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r w:rsidRPr="00E123F5">
        <w:rPr>
          <w:rStyle w:val="rvts15"/>
          <w:b/>
          <w:bCs/>
          <w:sz w:val="28"/>
          <w:szCs w:val="28"/>
          <w:bdr w:val="none" w:sz="0" w:space="0" w:color="auto" w:frame="1"/>
        </w:rPr>
        <w:t>VIII</w:t>
      </w:r>
      <w:r w:rsidR="00FC60B5" w:rsidRPr="00E123F5">
        <w:rPr>
          <w:rStyle w:val="rvts15"/>
          <w:b/>
          <w:bCs/>
          <w:sz w:val="28"/>
          <w:szCs w:val="28"/>
          <w:bdr w:val="none" w:sz="0" w:space="0" w:color="auto" w:frame="1"/>
        </w:rPr>
        <w:t>. Рейтингові списки вступників та рекомендації до зарахування</w:t>
      </w:r>
    </w:p>
    <w:p w:rsidR="00FC60B5" w:rsidRPr="00E123F5" w:rsidRDefault="00FC60B5" w:rsidP="00303D43">
      <w:pPr>
        <w:pStyle w:val="rvps7"/>
        <w:shd w:val="clear" w:color="auto" w:fill="FFFFFF"/>
        <w:spacing w:before="0" w:beforeAutospacing="0" w:after="0" w:afterAutospacing="0"/>
        <w:jc w:val="center"/>
        <w:textAlignment w:val="baseline"/>
        <w:rPr>
          <w:sz w:val="28"/>
          <w:szCs w:val="28"/>
        </w:rPr>
      </w:pPr>
    </w:p>
    <w:p w:rsidR="00FC60B5" w:rsidRPr="00E123F5" w:rsidRDefault="00FC60B5" w:rsidP="00303D43">
      <w:pPr>
        <w:ind w:firstLine="540"/>
        <w:jc w:val="both"/>
        <w:rPr>
          <w:sz w:val="28"/>
          <w:szCs w:val="28"/>
        </w:rPr>
      </w:pPr>
      <w:bookmarkStart w:id="12" w:name="n232"/>
      <w:bookmarkEnd w:id="12"/>
      <w:r w:rsidRPr="00E123F5">
        <w:rPr>
          <w:sz w:val="28"/>
          <w:szCs w:val="28"/>
        </w:rPr>
        <w:t>1. Рейтинговий список вступників формується за категоріями в такій послідовності:</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вступники, які мають право на зарахування за результатами співбесіди (тільки на основі повної загальної середньої освіти);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вступники, які мають право на зарахування на загальних умовах.</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2. Вступники, які мають право на зарахування за результатами співбесіди, впорядковуються за алфавітом.</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У межах інших зазначених в пункті 1 цього розділу категорій рейтинговий список вступників впорядковується: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за конкурсним балом від більшого до меншого;</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за пріоритетністю заяви від 1 до 9;</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lastRenderedPageBreak/>
        <w:t>за середнім балом додатка до документа про здобутий освітній (освітньо-кваліфікаційний) рівень від більшого до меншого.</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Якщо встановлені в третьому – п</w:t>
      </w:r>
      <w:r w:rsidR="00CB14CC" w:rsidRPr="00E123F5">
        <w:rPr>
          <w:sz w:val="28"/>
          <w:szCs w:val="28"/>
        </w:rPr>
        <w:t>’</w:t>
      </w:r>
      <w:r w:rsidRPr="00E123F5">
        <w:rPr>
          <w:sz w:val="28"/>
          <w:szCs w:val="28"/>
        </w:rPr>
        <w:t>ятому абзацах цього пункту додаткові правила не дозволяють визначити послідовність вступників у рейтинговому списку, то приймальна комісія ухвалює відповідне рішення самостійно на підставі аналізу поданих вступниками документів та вносить його до Єдиної бази.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3. У рейтинговому списку вступників зазначаються: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прізвище, ім</w:t>
      </w:r>
      <w:r w:rsidR="00CB14CC" w:rsidRPr="00E123F5">
        <w:rPr>
          <w:sz w:val="28"/>
          <w:szCs w:val="28"/>
        </w:rPr>
        <w:t>’</w:t>
      </w:r>
      <w:r w:rsidRPr="00E123F5">
        <w:rPr>
          <w:sz w:val="28"/>
          <w:szCs w:val="28"/>
        </w:rPr>
        <w:t>я та по батькові вступника;</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конкурсний бал вступника (крім зарахованих за співбесідою);</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ознака підстав для зарахування за результатами співбесіди, вступних іспитів, квоти-1, квоти-2 або квоти-3 (тільки на основі повної загальної середньої освіти).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4. Рейтингові списки формуються приймальною комісією з Єдиної бази та оприлюднюються у повному обсязі на офіційному веб-сайті вищого навчального закладу.</w:t>
      </w:r>
    </w:p>
    <w:p w:rsidR="00FC60B5" w:rsidRPr="00E123F5" w:rsidRDefault="00FC60B5" w:rsidP="00303D43">
      <w:pPr>
        <w:ind w:firstLine="540"/>
        <w:jc w:val="both"/>
        <w:rPr>
          <w:sz w:val="28"/>
          <w:szCs w:val="28"/>
        </w:rPr>
      </w:pPr>
    </w:p>
    <w:p w:rsidR="005714BB" w:rsidRDefault="005714BB" w:rsidP="00303D43">
      <w:pPr>
        <w:ind w:firstLine="540"/>
        <w:jc w:val="both"/>
        <w:rPr>
          <w:sz w:val="28"/>
          <w:szCs w:val="28"/>
        </w:rPr>
      </w:pPr>
    </w:p>
    <w:p w:rsidR="00FC60B5" w:rsidRPr="00E123F5" w:rsidRDefault="00C91650" w:rsidP="00303D43">
      <w:pPr>
        <w:ind w:firstLine="540"/>
        <w:jc w:val="both"/>
        <w:rPr>
          <w:sz w:val="28"/>
          <w:szCs w:val="28"/>
        </w:rPr>
      </w:pPr>
      <w:r>
        <w:rPr>
          <w:sz w:val="28"/>
          <w:szCs w:val="28"/>
        </w:rPr>
        <w:t>5</w:t>
      </w:r>
      <w:r w:rsidR="00FC60B5" w:rsidRPr="00E123F5">
        <w:rPr>
          <w:sz w:val="28"/>
          <w:szCs w:val="28"/>
        </w:rPr>
        <w:t>. Списки рекомендованих до зарахування оновлюються після виконання/невиконання вступниками на ступінь бакалавра на основі освітньо-кваліфікаційного рівня молодшого спеціаліста, на ступінь магістра на основі здобутого ступеня бакалавра (освітньо-кваліфікаційного рівня спеціаліста</w:t>
      </w:r>
      <w:r>
        <w:rPr>
          <w:sz w:val="28"/>
          <w:szCs w:val="28"/>
        </w:rPr>
        <w:t xml:space="preserve">) </w:t>
      </w:r>
      <w:r w:rsidR="00FC60B5" w:rsidRPr="00E123F5">
        <w:rPr>
          <w:sz w:val="28"/>
          <w:szCs w:val="28"/>
        </w:rPr>
        <w:t>вимог для зарахування на навчання відповідно до розділу ІX Умов.</w:t>
      </w:r>
    </w:p>
    <w:p w:rsidR="00FC60B5" w:rsidRPr="00E123F5" w:rsidRDefault="00FC60B5" w:rsidP="00303D43">
      <w:pPr>
        <w:ind w:firstLine="540"/>
        <w:jc w:val="both"/>
        <w:rPr>
          <w:sz w:val="28"/>
          <w:szCs w:val="28"/>
        </w:rPr>
      </w:pPr>
    </w:p>
    <w:p w:rsidR="00FC60B5" w:rsidRPr="00E123F5" w:rsidRDefault="00C91650" w:rsidP="00303D43">
      <w:pPr>
        <w:ind w:firstLine="540"/>
        <w:jc w:val="both"/>
        <w:rPr>
          <w:sz w:val="28"/>
          <w:szCs w:val="28"/>
        </w:rPr>
      </w:pPr>
      <w:r>
        <w:rPr>
          <w:sz w:val="28"/>
          <w:szCs w:val="28"/>
        </w:rPr>
        <w:t>6</w:t>
      </w:r>
      <w:r w:rsidR="00FC60B5" w:rsidRPr="00E123F5">
        <w:rPr>
          <w:sz w:val="28"/>
          <w:szCs w:val="28"/>
        </w:rPr>
        <w:t>. Офіційним повідомленням про надання рекомендацій до зарахування вважається оприлюднення відповідного рішення на стендах приймальн</w:t>
      </w:r>
      <w:r>
        <w:rPr>
          <w:sz w:val="28"/>
          <w:szCs w:val="28"/>
        </w:rPr>
        <w:t>ої</w:t>
      </w:r>
      <w:r w:rsidR="00FC60B5" w:rsidRPr="00E123F5">
        <w:rPr>
          <w:sz w:val="28"/>
          <w:szCs w:val="28"/>
        </w:rPr>
        <w:t xml:space="preserve"> комісі</w:t>
      </w:r>
      <w:r>
        <w:rPr>
          <w:sz w:val="28"/>
          <w:szCs w:val="28"/>
        </w:rPr>
        <w:t>ї Інституту</w:t>
      </w:r>
      <w:r w:rsidR="00FC60B5" w:rsidRPr="00E123F5">
        <w:rPr>
          <w:sz w:val="28"/>
          <w:szCs w:val="28"/>
        </w:rPr>
        <w:t>.</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Рішення приймальної комісії про рекомендування до зарахування також розміщується на офіційному веб-сайті </w:t>
      </w:r>
      <w:r w:rsidR="00C91650">
        <w:rPr>
          <w:sz w:val="28"/>
          <w:szCs w:val="28"/>
        </w:rPr>
        <w:t>Інституту</w:t>
      </w:r>
      <w:r w:rsidRPr="00E123F5">
        <w:rPr>
          <w:sz w:val="28"/>
          <w:szCs w:val="28"/>
        </w:rPr>
        <w:t>, а також відображається у кабінеті вступника в Єдиній базі.</w:t>
      </w:r>
    </w:p>
    <w:p w:rsidR="00FC60B5" w:rsidRPr="00E123F5" w:rsidRDefault="00FC60B5" w:rsidP="00303D43">
      <w:pPr>
        <w:ind w:firstLine="540"/>
        <w:jc w:val="both"/>
        <w:rPr>
          <w:sz w:val="28"/>
          <w:szCs w:val="28"/>
        </w:rPr>
      </w:pPr>
    </w:p>
    <w:p w:rsidR="00FC60B5" w:rsidRPr="005E6043" w:rsidRDefault="00FC60B5" w:rsidP="00303D43">
      <w:pPr>
        <w:ind w:firstLine="540"/>
        <w:jc w:val="both"/>
        <w:rPr>
          <w:color w:val="000000" w:themeColor="text1"/>
          <w:sz w:val="28"/>
          <w:szCs w:val="28"/>
        </w:rPr>
      </w:pPr>
      <w:r w:rsidRPr="005E6043">
        <w:rPr>
          <w:color w:val="000000" w:themeColor="text1"/>
          <w:sz w:val="28"/>
          <w:szCs w:val="28"/>
        </w:rPr>
        <w:t>Рекомендованим до зарахування вступникам можуть надсилатись повідомлення засобами електронного та мобільного зв</w:t>
      </w:r>
      <w:r w:rsidR="00CB14CC" w:rsidRPr="005E6043">
        <w:rPr>
          <w:color w:val="000000" w:themeColor="text1"/>
          <w:sz w:val="28"/>
          <w:szCs w:val="28"/>
        </w:rPr>
        <w:t>’</w:t>
      </w:r>
      <w:r w:rsidR="005E6043" w:rsidRPr="005E6043">
        <w:rPr>
          <w:color w:val="000000" w:themeColor="text1"/>
          <w:sz w:val="28"/>
          <w:szCs w:val="28"/>
        </w:rPr>
        <w:t>язку</w:t>
      </w:r>
      <w:r w:rsidRPr="005E6043">
        <w:rPr>
          <w:color w:val="000000" w:themeColor="text1"/>
          <w:sz w:val="28"/>
          <w:szCs w:val="28"/>
        </w:rPr>
        <w:t>.</w:t>
      </w:r>
    </w:p>
    <w:p w:rsidR="00FC60B5" w:rsidRPr="009246BB" w:rsidRDefault="00FC60B5" w:rsidP="00303D43">
      <w:pPr>
        <w:ind w:firstLine="540"/>
        <w:jc w:val="both"/>
        <w:rPr>
          <w:color w:val="FF0000"/>
          <w:sz w:val="28"/>
          <w:szCs w:val="28"/>
        </w:rPr>
      </w:pPr>
    </w:p>
    <w:p w:rsidR="00FC60B5" w:rsidRPr="00E123F5" w:rsidRDefault="0078696E" w:rsidP="00303D43">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r w:rsidRPr="00E123F5">
        <w:rPr>
          <w:rStyle w:val="rvts15"/>
          <w:b/>
          <w:bCs/>
          <w:sz w:val="28"/>
          <w:szCs w:val="28"/>
          <w:bdr w:val="none" w:sz="0" w:space="0" w:color="auto" w:frame="1"/>
        </w:rPr>
        <w:t>IX</w:t>
      </w:r>
      <w:r w:rsidR="00FC60B5" w:rsidRPr="00E123F5">
        <w:rPr>
          <w:rStyle w:val="rvts15"/>
          <w:b/>
          <w:bCs/>
          <w:sz w:val="28"/>
          <w:szCs w:val="28"/>
          <w:bdr w:val="none" w:sz="0" w:space="0" w:color="auto" w:frame="1"/>
        </w:rPr>
        <w:t>. Реалізація права вступників на обрання місця навчання</w:t>
      </w:r>
    </w:p>
    <w:p w:rsidR="00FC60B5" w:rsidRPr="00413C1D" w:rsidRDefault="00FC60B5" w:rsidP="00303D43">
      <w:pPr>
        <w:pStyle w:val="rvps7"/>
        <w:shd w:val="clear" w:color="auto" w:fill="FFFFFF"/>
        <w:spacing w:before="0" w:beforeAutospacing="0" w:after="0" w:afterAutospacing="0"/>
        <w:jc w:val="center"/>
        <w:textAlignment w:val="baseline"/>
        <w:rPr>
          <w:rStyle w:val="rvts15"/>
          <w:bCs/>
          <w:sz w:val="28"/>
          <w:szCs w:val="28"/>
          <w:bdr w:val="none" w:sz="0" w:space="0" w:color="auto" w:frame="1"/>
        </w:rPr>
      </w:pPr>
    </w:p>
    <w:p w:rsidR="00C3041D" w:rsidRPr="00C3041D" w:rsidRDefault="00FC60B5" w:rsidP="00303D43">
      <w:pPr>
        <w:ind w:firstLine="540"/>
        <w:jc w:val="both"/>
        <w:rPr>
          <w:color w:val="000000"/>
          <w:sz w:val="28"/>
          <w:szCs w:val="28"/>
          <w:shd w:val="clear" w:color="auto" w:fill="FFFFFF"/>
        </w:rPr>
      </w:pPr>
      <w:r w:rsidRPr="00C3041D">
        <w:rPr>
          <w:sz w:val="28"/>
          <w:szCs w:val="28"/>
        </w:rPr>
        <w:t>1.</w:t>
      </w:r>
      <w:r w:rsidR="00C3041D" w:rsidRPr="00C3041D">
        <w:rPr>
          <w:color w:val="000000"/>
          <w:sz w:val="28"/>
          <w:szCs w:val="28"/>
          <w:shd w:val="clear" w:color="auto" w:fill="FFFFFF"/>
        </w:rPr>
        <w:t xml:space="preserve"> </w:t>
      </w:r>
      <w:r w:rsidR="00C3041D" w:rsidRPr="00C3041D">
        <w:rPr>
          <w:color w:val="000000"/>
          <w:sz w:val="28"/>
          <w:szCs w:val="28"/>
          <w:shd w:val="clear" w:color="auto" w:fill="FFFFFF"/>
        </w:rPr>
        <w:t xml:space="preserve">Особи, які подали заяви в паперовій або в електронній формі та беруть участь у конкурсному відборі, після прийняття приймальною комісією рішення </w:t>
      </w:r>
      <w:r w:rsidR="00C3041D" w:rsidRPr="00C3041D">
        <w:rPr>
          <w:color w:val="000000"/>
          <w:sz w:val="28"/>
          <w:szCs w:val="28"/>
          <w:shd w:val="clear" w:color="auto" w:fill="FFFFFF"/>
        </w:rPr>
        <w:lastRenderedPageBreak/>
        <w:t>про рекомендування до зарахування відповідно до строку, визначеного в</w:t>
      </w:r>
      <w:r w:rsidR="00C3041D" w:rsidRPr="00C3041D">
        <w:rPr>
          <w:rStyle w:val="apple-converted-space"/>
          <w:color w:val="000000"/>
          <w:sz w:val="28"/>
          <w:szCs w:val="28"/>
          <w:shd w:val="clear" w:color="auto" w:fill="FFFFFF"/>
        </w:rPr>
        <w:t> </w:t>
      </w:r>
      <w:hyperlink r:id="rId20" w:anchor="n127" w:history="1">
        <w:r w:rsidR="00C3041D" w:rsidRPr="00C3041D">
          <w:rPr>
            <w:rStyle w:val="ac"/>
            <w:sz w:val="28"/>
            <w:szCs w:val="28"/>
            <w:bdr w:val="none" w:sz="0" w:space="0" w:color="auto" w:frame="1"/>
            <w:shd w:val="clear" w:color="auto" w:fill="FFFFFF"/>
          </w:rPr>
          <w:t>розділі ІV</w:t>
        </w:r>
      </w:hyperlink>
      <w:r w:rsidR="00C3041D" w:rsidRPr="00C3041D">
        <w:rPr>
          <w:rStyle w:val="apple-converted-space"/>
          <w:color w:val="000000"/>
          <w:sz w:val="28"/>
          <w:szCs w:val="28"/>
          <w:shd w:val="clear" w:color="auto" w:fill="FFFFFF"/>
        </w:rPr>
        <w:t> </w:t>
      </w:r>
      <w:r w:rsidR="00C3041D" w:rsidRPr="00C3041D">
        <w:rPr>
          <w:color w:val="000000"/>
          <w:sz w:val="28"/>
          <w:szCs w:val="28"/>
          <w:shd w:val="clear" w:color="auto" w:fill="FFFFFF"/>
        </w:rPr>
        <w:t xml:space="preserve">Умов або відповідно до нього, зобов’язані </w:t>
      </w:r>
      <w:r w:rsidR="00C3041D" w:rsidRPr="00C3041D">
        <w:rPr>
          <w:color w:val="000000"/>
          <w:sz w:val="28"/>
          <w:szCs w:val="28"/>
          <w:shd w:val="clear" w:color="auto" w:fill="FFFFFF"/>
        </w:rPr>
        <w:t>виконати вимоги для зарахування</w:t>
      </w:r>
      <w:r w:rsidR="00C3041D" w:rsidRPr="00C3041D">
        <w:rPr>
          <w:color w:val="000000"/>
          <w:sz w:val="28"/>
          <w:szCs w:val="28"/>
          <w:shd w:val="clear" w:color="auto" w:fill="FFFFFF"/>
        </w:rPr>
        <w:t xml:space="preserve">: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та/або інших документів, передбачених Умовами та Правилами прийому, до приймальної (відбіркової) комісії </w:t>
      </w:r>
      <w:r w:rsidR="00C3041D" w:rsidRPr="00C3041D">
        <w:rPr>
          <w:color w:val="000000"/>
          <w:sz w:val="28"/>
          <w:szCs w:val="28"/>
          <w:shd w:val="clear" w:color="auto" w:fill="FFFFFF"/>
        </w:rPr>
        <w:t>Інституту</w:t>
      </w:r>
      <w:r w:rsidR="00C3041D" w:rsidRPr="00C3041D">
        <w:rPr>
          <w:color w:val="000000"/>
          <w:sz w:val="28"/>
          <w:szCs w:val="28"/>
          <w:shd w:val="clear" w:color="auto" w:fill="FFFFFF"/>
        </w:rPr>
        <w:t>. Подані оригінали документів зберігаються у вищому навчальному закладі протягом усього періоду навчання. Особи, які подали заяви в електронній формі, крім того, зобов’язані підписати власну заяву, роздруковану приймальною комісією.</w:t>
      </w:r>
    </w:p>
    <w:p w:rsidR="00FC60B5" w:rsidRPr="00C91650" w:rsidRDefault="00FC60B5" w:rsidP="00303D43">
      <w:pPr>
        <w:ind w:firstLine="540"/>
        <w:jc w:val="both"/>
        <w:rPr>
          <w:color w:val="FF0000"/>
          <w:sz w:val="28"/>
          <w:szCs w:val="28"/>
        </w:rPr>
      </w:pPr>
      <w:r w:rsidRPr="009246BB">
        <w:rPr>
          <w:sz w:val="28"/>
          <w:szCs w:val="28"/>
        </w:rPr>
        <w:t xml:space="preserve"> </w:t>
      </w:r>
    </w:p>
    <w:p w:rsidR="00A06622" w:rsidRPr="00A06622" w:rsidRDefault="00A06622" w:rsidP="00A06622">
      <w:pPr>
        <w:ind w:firstLine="540"/>
        <w:jc w:val="both"/>
        <w:rPr>
          <w:sz w:val="28"/>
          <w:szCs w:val="28"/>
        </w:rPr>
      </w:pPr>
      <w:r w:rsidRPr="00A06622">
        <w:rPr>
          <w:sz w:val="28"/>
          <w:szCs w:val="28"/>
        </w:rPr>
        <w:t>2</w:t>
      </w:r>
      <w:r w:rsidR="00FC60B5" w:rsidRPr="00A06622">
        <w:rPr>
          <w:sz w:val="28"/>
          <w:szCs w:val="28"/>
        </w:rPr>
        <w:t xml:space="preserve">. </w:t>
      </w:r>
      <w:r w:rsidRPr="00A06622">
        <w:rPr>
          <w:sz w:val="28"/>
          <w:szCs w:val="28"/>
        </w:rPr>
        <w:t>Особи, які в ст</w:t>
      </w:r>
      <w:r w:rsidR="00C12676">
        <w:rPr>
          <w:sz w:val="28"/>
          <w:szCs w:val="28"/>
        </w:rPr>
        <w:t>рок до 30.09.2017 року</w:t>
      </w:r>
      <w:r w:rsidRPr="00A06622">
        <w:rPr>
          <w:sz w:val="28"/>
          <w:szCs w:val="28"/>
        </w:rPr>
        <w:t xml:space="preserve">  не виконали вимог для зарахування за кошти фізичних, юридичних осіб, втрачають право в поточному році на зарахування на навчання за кошти фізичних, юридичних осіб, крім випадків, визначених у </w:t>
      </w:r>
      <w:hyperlink r:id="rId21" w:anchor="n265" w:history="1">
        <w:r w:rsidRPr="00A06622">
          <w:rPr>
            <w:sz w:val="28"/>
            <w:szCs w:val="28"/>
          </w:rPr>
          <w:t xml:space="preserve">розділах </w:t>
        </w:r>
      </w:hyperlink>
      <w:r w:rsidRPr="00A06622">
        <w:rPr>
          <w:sz w:val="28"/>
          <w:szCs w:val="28"/>
        </w:rPr>
        <w:t>Х Правил.</w:t>
      </w:r>
    </w:p>
    <w:p w:rsidR="001D7F28" w:rsidRPr="00A06622" w:rsidRDefault="001D7F28" w:rsidP="00303D43">
      <w:pPr>
        <w:ind w:firstLine="540"/>
        <w:jc w:val="both"/>
        <w:rPr>
          <w:sz w:val="28"/>
          <w:szCs w:val="28"/>
        </w:rPr>
      </w:pPr>
    </w:p>
    <w:p w:rsidR="00FC60B5" w:rsidRPr="00E123F5" w:rsidRDefault="0078696E" w:rsidP="00303D43">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r w:rsidRPr="00E123F5">
        <w:rPr>
          <w:rStyle w:val="rvts15"/>
          <w:b/>
          <w:bCs/>
          <w:sz w:val="28"/>
          <w:szCs w:val="28"/>
          <w:bdr w:val="none" w:sz="0" w:space="0" w:color="auto" w:frame="1"/>
        </w:rPr>
        <w:t>X</w:t>
      </w:r>
      <w:r w:rsidR="00FC60B5" w:rsidRPr="00E123F5">
        <w:rPr>
          <w:rStyle w:val="rvts15"/>
          <w:b/>
          <w:bCs/>
          <w:sz w:val="28"/>
          <w:szCs w:val="28"/>
          <w:bdr w:val="none" w:sz="0" w:space="0" w:color="auto" w:frame="1"/>
        </w:rPr>
        <w:t>. Коригування списку рекомендованих до зарахування</w:t>
      </w:r>
    </w:p>
    <w:p w:rsidR="00FC60B5" w:rsidRPr="00927A84" w:rsidRDefault="00FC60B5" w:rsidP="00303D43">
      <w:pPr>
        <w:pStyle w:val="rvps7"/>
        <w:shd w:val="clear" w:color="auto" w:fill="FFFFFF"/>
        <w:spacing w:before="0" w:beforeAutospacing="0" w:after="0" w:afterAutospacing="0"/>
        <w:jc w:val="center"/>
        <w:textAlignment w:val="baseline"/>
        <w:rPr>
          <w:rStyle w:val="rvts15"/>
          <w:bCs/>
          <w:sz w:val="28"/>
          <w:szCs w:val="28"/>
          <w:bdr w:val="none" w:sz="0" w:space="0" w:color="auto" w:frame="1"/>
        </w:rPr>
      </w:pPr>
    </w:p>
    <w:p w:rsidR="00FC60B5" w:rsidRPr="00E123F5" w:rsidRDefault="00FC60B5" w:rsidP="00303D43">
      <w:pPr>
        <w:ind w:firstLine="567"/>
        <w:jc w:val="both"/>
        <w:rPr>
          <w:sz w:val="28"/>
          <w:szCs w:val="28"/>
        </w:rPr>
      </w:pPr>
      <w:r w:rsidRPr="00E123F5">
        <w:rPr>
          <w:sz w:val="28"/>
          <w:szCs w:val="28"/>
        </w:rPr>
        <w:t xml:space="preserve">1. Приймальна комісія анулює раніше надані рекомендації вступникам, які не виконали вимог для зарахування на місця державного замовлення, передбачених </w:t>
      </w:r>
      <w:r w:rsidR="00AC0AE6" w:rsidRPr="00E123F5">
        <w:rPr>
          <w:sz w:val="28"/>
          <w:szCs w:val="28"/>
        </w:rPr>
        <w:t>у</w:t>
      </w:r>
      <w:r w:rsidRPr="00E123F5">
        <w:rPr>
          <w:sz w:val="28"/>
          <w:szCs w:val="28"/>
        </w:rPr>
        <w:t xml:space="preserve"> пункті 1 розділу VІІІ Умов.</w:t>
      </w:r>
    </w:p>
    <w:p w:rsidR="00FC60B5" w:rsidRPr="00E123F5" w:rsidRDefault="00FC60B5" w:rsidP="00303D43">
      <w:pPr>
        <w:ind w:firstLine="540"/>
        <w:jc w:val="both"/>
        <w:rPr>
          <w:sz w:val="28"/>
          <w:szCs w:val="28"/>
        </w:rPr>
      </w:pPr>
    </w:p>
    <w:p w:rsidR="00041EBD" w:rsidRDefault="00FC60B5" w:rsidP="00303D43">
      <w:pPr>
        <w:ind w:firstLine="540"/>
        <w:jc w:val="both"/>
        <w:rPr>
          <w:color w:val="000000"/>
          <w:shd w:val="clear" w:color="auto" w:fill="FFFFFF"/>
        </w:rPr>
      </w:pPr>
      <w:r w:rsidRPr="00E123F5">
        <w:rPr>
          <w:sz w:val="28"/>
          <w:szCs w:val="28"/>
        </w:rPr>
        <w:t>2</w:t>
      </w:r>
      <w:r w:rsidRPr="00041EBD">
        <w:rPr>
          <w:sz w:val="28"/>
          <w:szCs w:val="28"/>
        </w:rPr>
        <w:t xml:space="preserve">. </w:t>
      </w:r>
      <w:r w:rsidR="00041EBD" w:rsidRPr="00041EBD">
        <w:rPr>
          <w:color w:val="000000"/>
          <w:sz w:val="28"/>
          <w:szCs w:val="28"/>
          <w:shd w:val="clear" w:color="auto" w:fill="FFFFFF"/>
        </w:rPr>
        <w:t>Рішення щодо участі вступника у конкурсі на навчання за кошти фізичних та/або юридичних осіб з числа тих, яким було анульовано рекомендацію до зарахування на навчання за державним замовленням або яким було не надано рекомендацію до зарахування на навчання за державним замовленням і які при подачі заяви зазначили "претендую на участь в конкурсі виключно на місця державного та регіонального замовлення", приймається за заявою вступника у довільній формі, що подається до приймальної комісії вищого навчального закладу та долучається до його особової справи.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3. Вступники, рекомендовані на навчання за кошти фізичних та/або юридичних осіб, зобов</w:t>
      </w:r>
      <w:r w:rsidR="00CB14CC" w:rsidRPr="00E123F5">
        <w:rPr>
          <w:sz w:val="28"/>
          <w:szCs w:val="28"/>
        </w:rPr>
        <w:t>’</w:t>
      </w:r>
      <w:r w:rsidRPr="00E123F5">
        <w:rPr>
          <w:sz w:val="28"/>
          <w:szCs w:val="28"/>
        </w:rPr>
        <w:t>язані виконати вимоги для зарахування відповідно до пункту 1 розділу VІІІ Умов.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Договір про надання освітніх послуг між </w:t>
      </w:r>
      <w:r w:rsidR="00C91650">
        <w:rPr>
          <w:sz w:val="28"/>
          <w:szCs w:val="28"/>
        </w:rPr>
        <w:t>Інститутом</w:t>
      </w:r>
      <w:r w:rsidRPr="00E123F5">
        <w:rPr>
          <w:sz w:val="28"/>
          <w:szCs w:val="28"/>
        </w:rPr>
        <w:t xml:space="preserve"> та фізичною (юридичною) особою</w:t>
      </w:r>
      <w:r w:rsidRPr="00E123F5">
        <w:rPr>
          <w:i/>
          <w:sz w:val="28"/>
          <w:szCs w:val="28"/>
        </w:rPr>
        <w:t xml:space="preserve"> </w:t>
      </w:r>
      <w:r w:rsidRPr="00E123F5">
        <w:rPr>
          <w:sz w:val="28"/>
          <w:szCs w:val="28"/>
        </w:rPr>
        <w:t>укладається після видання наказу про зарахування. У разі якщо договір не буде укладено протягом двох тижнів з дати видання наказу про зарахування, наказ про зарахування цієї особи скасовується. Оплата навчання здійснюється згідно з договором, укладеним сторонами.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4. Порядок коригування списку рекомендованих до зарахування на місця за кошти фізичних або юридичних осіб визначається Правилами прийому.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5. При одночасному навчанні за кількома спеціальностями (напрямами підготовки, </w:t>
      </w:r>
      <w:proofErr w:type="spellStart"/>
      <w:r w:rsidRPr="00E123F5">
        <w:rPr>
          <w:sz w:val="28"/>
          <w:szCs w:val="28"/>
        </w:rPr>
        <w:t>спеціалізаціями</w:t>
      </w:r>
      <w:proofErr w:type="spellEnd"/>
      <w:r w:rsidRPr="00E123F5">
        <w:rPr>
          <w:sz w:val="28"/>
          <w:szCs w:val="28"/>
        </w:rPr>
        <w:t xml:space="preserve">, освітніми програмами) та формами навчання, крім </w:t>
      </w:r>
      <w:r w:rsidRPr="00E123F5">
        <w:rPr>
          <w:sz w:val="28"/>
          <w:szCs w:val="28"/>
        </w:rPr>
        <w:lastRenderedPageBreak/>
        <w:t>двох денних, одна з яких за державним замовленням або за рахунок цільових пільгових державних кредитів,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вищому навчальному закладі за місцем навчання за державним замовленням або за рахунок цільових пільгових державних кредитів протягом усього строку навчання.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При одночасному навчанні за кількома спеціальностями (напрямами підготовки, </w:t>
      </w:r>
      <w:proofErr w:type="spellStart"/>
      <w:r w:rsidRPr="00E123F5">
        <w:rPr>
          <w:sz w:val="28"/>
          <w:szCs w:val="28"/>
        </w:rPr>
        <w:t>спеціалізаціями</w:t>
      </w:r>
      <w:proofErr w:type="spellEnd"/>
      <w:r w:rsidRPr="00E123F5">
        <w:rPr>
          <w:sz w:val="28"/>
          <w:szCs w:val="28"/>
        </w:rPr>
        <w:t>, освітніми програмами) та формами навчання, крім двох денних, за кошти фізичних та юридичних осіб оригінали вищезазначених документів зберігаються в одному з вищих навчальних закладів на вибір студента протягом усього терміну навчання. Довідка про зберігання оригіналів документів видається на вимогу студента вищим навчальним закладом, у якому вони зберігаються.</w:t>
      </w:r>
    </w:p>
    <w:p w:rsidR="001D7F28" w:rsidRPr="00E123F5" w:rsidRDefault="001D7F28" w:rsidP="00303D43">
      <w:pPr>
        <w:ind w:firstLine="540"/>
        <w:jc w:val="both"/>
        <w:rPr>
          <w:sz w:val="28"/>
          <w:szCs w:val="28"/>
        </w:rPr>
      </w:pPr>
    </w:p>
    <w:p w:rsidR="00FC60B5" w:rsidRPr="00E123F5" w:rsidRDefault="0078696E" w:rsidP="00303D43">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r w:rsidRPr="00E123F5">
        <w:rPr>
          <w:rStyle w:val="rvts15"/>
          <w:b/>
          <w:bCs/>
          <w:sz w:val="28"/>
          <w:szCs w:val="28"/>
          <w:bdr w:val="none" w:sz="0" w:space="0" w:color="auto" w:frame="1"/>
        </w:rPr>
        <w:t>XI</w:t>
      </w:r>
      <w:r w:rsidR="00FC60B5" w:rsidRPr="00E123F5">
        <w:rPr>
          <w:rStyle w:val="rvts15"/>
          <w:b/>
          <w:bCs/>
          <w:sz w:val="28"/>
          <w:szCs w:val="28"/>
          <w:bdr w:val="none" w:sz="0" w:space="0" w:color="auto" w:frame="1"/>
        </w:rPr>
        <w:t>. Переведення на вакантні місця державного замовлення осіб, які зараховані на навчання за кошти фізичних, юридичних осіб на основі повної загальної середньої освіти</w:t>
      </w:r>
    </w:p>
    <w:p w:rsidR="00FC60B5" w:rsidRPr="00991C00" w:rsidRDefault="00FC60B5" w:rsidP="00303D43">
      <w:pPr>
        <w:pStyle w:val="rvps7"/>
        <w:shd w:val="clear" w:color="auto" w:fill="FFFFFF"/>
        <w:spacing w:before="0" w:beforeAutospacing="0" w:after="0" w:afterAutospacing="0"/>
        <w:jc w:val="center"/>
        <w:textAlignment w:val="baseline"/>
        <w:rPr>
          <w:rStyle w:val="rvts15"/>
          <w:bCs/>
          <w:sz w:val="28"/>
          <w:szCs w:val="28"/>
          <w:bdr w:val="none" w:sz="0" w:space="0" w:color="auto" w:frame="1"/>
        </w:rPr>
      </w:pPr>
    </w:p>
    <w:p w:rsidR="00A06622" w:rsidRPr="00A06622" w:rsidRDefault="00A06622" w:rsidP="00A06622">
      <w:pPr>
        <w:pStyle w:val="aa"/>
        <w:numPr>
          <w:ilvl w:val="0"/>
          <w:numId w:val="2"/>
        </w:numPr>
        <w:jc w:val="both"/>
        <w:rPr>
          <w:sz w:val="28"/>
          <w:szCs w:val="28"/>
        </w:rPr>
      </w:pPr>
      <w:r w:rsidRPr="00A06622">
        <w:rPr>
          <w:sz w:val="28"/>
          <w:szCs w:val="28"/>
        </w:rPr>
        <w:t>Інститут не проводить набір на місця державного замовлення.</w:t>
      </w:r>
    </w:p>
    <w:p w:rsidR="001D7F28" w:rsidRPr="00E123F5" w:rsidRDefault="00FC60B5" w:rsidP="00A06622">
      <w:pPr>
        <w:pStyle w:val="aa"/>
        <w:ind w:left="927"/>
        <w:jc w:val="both"/>
        <w:rPr>
          <w:sz w:val="28"/>
          <w:szCs w:val="28"/>
        </w:rPr>
      </w:pPr>
      <w:r w:rsidRPr="00A06622">
        <w:rPr>
          <w:sz w:val="28"/>
          <w:szCs w:val="28"/>
        </w:rPr>
        <w:t xml:space="preserve"> </w:t>
      </w:r>
    </w:p>
    <w:p w:rsidR="00FC60B5" w:rsidRPr="00E123F5" w:rsidRDefault="0078696E" w:rsidP="00303D43">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r w:rsidRPr="00E123F5">
        <w:rPr>
          <w:rStyle w:val="rvts15"/>
          <w:b/>
          <w:bCs/>
          <w:sz w:val="28"/>
          <w:szCs w:val="28"/>
          <w:bdr w:val="none" w:sz="0" w:space="0" w:color="auto" w:frame="1"/>
        </w:rPr>
        <w:t>XII</w:t>
      </w:r>
      <w:r w:rsidR="00FC60B5" w:rsidRPr="00E123F5">
        <w:rPr>
          <w:rStyle w:val="rvts15"/>
          <w:b/>
          <w:bCs/>
          <w:sz w:val="28"/>
          <w:szCs w:val="28"/>
          <w:bdr w:val="none" w:sz="0" w:space="0" w:color="auto" w:frame="1"/>
        </w:rPr>
        <w:t>. Наказ про зарахування, додатковий конкурс, зарахування за рахунок цільового пільгового державного кредиту</w:t>
      </w:r>
    </w:p>
    <w:p w:rsidR="00FC60B5" w:rsidRPr="000F5580" w:rsidRDefault="00FC60B5" w:rsidP="00303D43">
      <w:pPr>
        <w:pStyle w:val="rvps7"/>
        <w:shd w:val="clear" w:color="auto" w:fill="FFFFFF"/>
        <w:spacing w:before="0" w:beforeAutospacing="0" w:after="0" w:afterAutospacing="0"/>
        <w:jc w:val="center"/>
        <w:textAlignment w:val="baseline"/>
        <w:rPr>
          <w:rStyle w:val="rvts15"/>
          <w:bCs/>
          <w:sz w:val="28"/>
          <w:szCs w:val="28"/>
          <w:bdr w:val="none" w:sz="0" w:space="0" w:color="auto" w:frame="1"/>
        </w:rPr>
      </w:pPr>
    </w:p>
    <w:p w:rsidR="00FC60B5" w:rsidRPr="00E123F5" w:rsidRDefault="00FC60B5" w:rsidP="00303D43">
      <w:pPr>
        <w:ind w:firstLine="540"/>
        <w:jc w:val="both"/>
        <w:rPr>
          <w:sz w:val="28"/>
          <w:szCs w:val="28"/>
        </w:rPr>
      </w:pPr>
      <w:bookmarkStart w:id="13" w:name="n275"/>
      <w:bookmarkEnd w:id="13"/>
      <w:r w:rsidRPr="00E123F5">
        <w:rPr>
          <w:sz w:val="28"/>
          <w:szCs w:val="28"/>
        </w:rPr>
        <w:t xml:space="preserve">1. Накази про зарахування на навчання видаються </w:t>
      </w:r>
      <w:r w:rsidR="00C91650">
        <w:rPr>
          <w:sz w:val="28"/>
          <w:szCs w:val="28"/>
        </w:rPr>
        <w:t xml:space="preserve">ректором Інституту </w:t>
      </w:r>
      <w:r w:rsidRPr="00E123F5">
        <w:rPr>
          <w:sz w:val="28"/>
          <w:szCs w:val="28"/>
        </w:rPr>
        <w:t xml:space="preserve">на підставі рішення приймальної комісії. Накази про зарахування на навчання з додатками до них формуються в Єдиній базі та оприлюднюються на інформаційному стенді приймальної комісії і офіційному веб-сайті </w:t>
      </w:r>
      <w:r w:rsidR="00C91650">
        <w:rPr>
          <w:sz w:val="28"/>
          <w:szCs w:val="28"/>
        </w:rPr>
        <w:t>Інституту</w:t>
      </w:r>
      <w:r w:rsidRPr="00E123F5">
        <w:rPr>
          <w:sz w:val="28"/>
          <w:szCs w:val="28"/>
        </w:rPr>
        <w:t xml:space="preserve"> у вигляді списку зарахованих у строки, встановлені в розділі ІV Умов або відповідно до нього.</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w:t>
      </w:r>
      <w:hyperlink r:id="rId22" w:anchor="n297" w:history="1">
        <w:r w:rsidRPr="00E123F5">
          <w:rPr>
            <w:sz w:val="28"/>
            <w:szCs w:val="28"/>
          </w:rPr>
          <w:t>пунктом 5</w:t>
        </w:r>
      </w:hyperlink>
      <w:r w:rsidR="00F94090" w:rsidRPr="00E123F5">
        <w:rPr>
          <w:sz w:val="28"/>
          <w:szCs w:val="28"/>
        </w:rPr>
        <w:t xml:space="preserve"> цього</w:t>
      </w:r>
      <w:r w:rsidRPr="00E123F5">
        <w:rPr>
          <w:sz w:val="28"/>
          <w:szCs w:val="28"/>
        </w:rPr>
        <w:t xml:space="preserve"> розділу.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Зараховані особи можуть бути вилучені з наказу про зарахування до </w:t>
      </w:r>
      <w:r w:rsidR="006941FB">
        <w:rPr>
          <w:sz w:val="28"/>
          <w:szCs w:val="28"/>
        </w:rPr>
        <w:t>Інституту</w:t>
      </w:r>
      <w:r w:rsidRPr="00E123F5">
        <w:rPr>
          <w:sz w:val="28"/>
          <w:szCs w:val="28"/>
        </w:rPr>
        <w:t xml:space="preserve"> за власним бажанням, відраховані з </w:t>
      </w:r>
      <w:r w:rsidR="006941FB">
        <w:rPr>
          <w:sz w:val="28"/>
          <w:szCs w:val="28"/>
        </w:rPr>
        <w:t>Інституту</w:t>
      </w:r>
      <w:r w:rsidRPr="00E123F5">
        <w:rPr>
          <w:sz w:val="28"/>
          <w:szCs w:val="28"/>
        </w:rPr>
        <w:t xml:space="preserve"> за власним бажанням, а таким особам повертаються документи, подані ними, не пізніше наступного дня після подання заяви про відрахування.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3. Особи, які без поважних причин не приступили до занять протягом 10 календарних днів від дня їх початку, відраховуються з </w:t>
      </w:r>
      <w:r w:rsidR="006941FB">
        <w:rPr>
          <w:sz w:val="28"/>
          <w:szCs w:val="28"/>
        </w:rPr>
        <w:t>Інституту</w:t>
      </w:r>
      <w:r w:rsidRPr="00E123F5">
        <w:rPr>
          <w:sz w:val="28"/>
          <w:szCs w:val="28"/>
        </w:rPr>
        <w:t>, про що видається відповідний наказ.</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lastRenderedPageBreak/>
        <w:t>4. На звільнене(і) в порядку, передбаченому в пунктах 2, 3 цього розділу, місц</w:t>
      </w:r>
      <w:r w:rsidR="001F324F" w:rsidRPr="00E123F5">
        <w:rPr>
          <w:sz w:val="28"/>
          <w:szCs w:val="28"/>
        </w:rPr>
        <w:t>е(</w:t>
      </w:r>
      <w:r w:rsidRPr="00E123F5">
        <w:rPr>
          <w:sz w:val="28"/>
          <w:szCs w:val="28"/>
        </w:rPr>
        <w:t>я</w:t>
      </w:r>
      <w:r w:rsidR="001F324F" w:rsidRPr="00E123F5">
        <w:rPr>
          <w:sz w:val="28"/>
          <w:szCs w:val="28"/>
        </w:rPr>
        <w:t>)</w:t>
      </w:r>
      <w:r w:rsidRPr="00E123F5">
        <w:rPr>
          <w:sz w:val="28"/>
          <w:szCs w:val="28"/>
        </w:rPr>
        <w:t>, може проводитись додатковий конкурсний відбір 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пропозицій цього вищого навчального закладу за умови збігу конкурсних предметів шляхом перенесення заяви (за згодою особи) на іншу конкурсну пропозицію.</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Додатковий конкурсний відбір проводиться до 15 вересня. При цьому накази про зарахування таких осіб формуються і подаються до Єдиної бази до 18.00 години 19 вересня.</w:t>
      </w:r>
    </w:p>
    <w:p w:rsidR="00FC60B5" w:rsidRPr="00E123F5" w:rsidRDefault="00FC60B5" w:rsidP="00303D43">
      <w:pPr>
        <w:ind w:firstLine="540"/>
        <w:jc w:val="both"/>
        <w:rPr>
          <w:sz w:val="28"/>
          <w:szCs w:val="28"/>
        </w:rPr>
      </w:pPr>
    </w:p>
    <w:p w:rsidR="0078696E" w:rsidRPr="00E123F5" w:rsidRDefault="0078696E" w:rsidP="00303D43">
      <w:pPr>
        <w:shd w:val="clear" w:color="auto" w:fill="FFFFFF"/>
        <w:jc w:val="center"/>
        <w:textAlignment w:val="baseline"/>
        <w:rPr>
          <w:b/>
          <w:bCs/>
          <w:sz w:val="28"/>
          <w:szCs w:val="28"/>
          <w:bdr w:val="none" w:sz="0" w:space="0" w:color="auto" w:frame="1"/>
        </w:rPr>
      </w:pPr>
      <w:r w:rsidRPr="00E123F5">
        <w:rPr>
          <w:b/>
          <w:bCs/>
          <w:sz w:val="28"/>
          <w:szCs w:val="28"/>
          <w:bdr w:val="none" w:sz="0" w:space="0" w:color="auto" w:frame="1"/>
        </w:rPr>
        <w:t>ХІІI. Особливості прийому на навчання іноземців та осіб без громадянства до вищих навчальних закладів України</w:t>
      </w:r>
    </w:p>
    <w:p w:rsidR="0078696E" w:rsidRPr="005A5603" w:rsidRDefault="0078696E" w:rsidP="00303D43">
      <w:pPr>
        <w:shd w:val="clear" w:color="auto" w:fill="FFFFFF"/>
        <w:jc w:val="center"/>
        <w:textAlignment w:val="baseline"/>
        <w:rPr>
          <w:bCs/>
          <w:sz w:val="28"/>
          <w:szCs w:val="28"/>
          <w:bdr w:val="none" w:sz="0" w:space="0" w:color="auto" w:frame="1"/>
        </w:rPr>
      </w:pPr>
    </w:p>
    <w:p w:rsidR="0078696E" w:rsidRPr="00E123F5" w:rsidRDefault="0078696E" w:rsidP="00303D43">
      <w:pPr>
        <w:ind w:firstLine="567"/>
        <w:jc w:val="both"/>
        <w:rPr>
          <w:sz w:val="28"/>
        </w:rPr>
      </w:pPr>
      <w:r w:rsidRPr="00E123F5">
        <w:rPr>
          <w:sz w:val="28"/>
        </w:rPr>
        <w:t xml:space="preserve">1. Прийом на навчання іноземців та осіб без громадянства до </w:t>
      </w:r>
      <w:r w:rsidR="006941FB">
        <w:rPr>
          <w:sz w:val="28"/>
        </w:rPr>
        <w:t xml:space="preserve">Інституту </w:t>
      </w:r>
      <w:r w:rsidRPr="00E123F5">
        <w:rPr>
          <w:sz w:val="28"/>
        </w:rPr>
        <w:t xml:space="preserve"> здійснюється згідно із Законами України </w:t>
      </w:r>
      <w:r w:rsidR="00C82F27" w:rsidRPr="00E123F5">
        <w:rPr>
          <w:sz w:val="28"/>
        </w:rPr>
        <w:t>«</w:t>
      </w:r>
      <w:r w:rsidRPr="00E123F5">
        <w:rPr>
          <w:sz w:val="28"/>
        </w:rPr>
        <w:t>Про вищу освіту</w:t>
      </w:r>
      <w:r w:rsidR="00C82F27" w:rsidRPr="00E123F5">
        <w:rPr>
          <w:sz w:val="28"/>
        </w:rPr>
        <w:t>»</w:t>
      </w:r>
      <w:r w:rsidRPr="00E123F5">
        <w:rPr>
          <w:sz w:val="28"/>
        </w:rPr>
        <w:t xml:space="preserve">, </w:t>
      </w:r>
      <w:r w:rsidR="00C82F27" w:rsidRPr="00E123F5">
        <w:rPr>
          <w:sz w:val="28"/>
        </w:rPr>
        <w:t>«</w:t>
      </w:r>
      <w:r w:rsidRPr="00E123F5">
        <w:rPr>
          <w:sz w:val="28"/>
        </w:rPr>
        <w:t>Про правовий статус іноземців та осіб без громадянства</w:t>
      </w:r>
      <w:r w:rsidR="00C82F27" w:rsidRPr="00E123F5">
        <w:rPr>
          <w:sz w:val="28"/>
        </w:rPr>
        <w:t>»</w:t>
      </w:r>
      <w:r w:rsidRPr="00E123F5">
        <w:rPr>
          <w:sz w:val="28"/>
        </w:rPr>
        <w:t xml:space="preserve">, </w:t>
      </w:r>
      <w:r w:rsidR="00C82F27" w:rsidRPr="00E123F5">
        <w:rPr>
          <w:sz w:val="28"/>
        </w:rPr>
        <w:t>«</w:t>
      </w:r>
      <w:r w:rsidRPr="00E123F5">
        <w:rPr>
          <w:sz w:val="28"/>
        </w:rPr>
        <w:t>Про закордонних українців</w:t>
      </w:r>
      <w:r w:rsidR="00C82F27" w:rsidRPr="00E123F5">
        <w:rPr>
          <w:sz w:val="28"/>
        </w:rPr>
        <w:t>»</w:t>
      </w:r>
      <w:r w:rsidRPr="00E123F5">
        <w:rPr>
          <w:sz w:val="28"/>
        </w:rPr>
        <w:t xml:space="preserve">, </w:t>
      </w:r>
      <w:r w:rsidR="00C82F27" w:rsidRPr="00E123F5">
        <w:rPr>
          <w:sz w:val="28"/>
        </w:rPr>
        <w:t>«</w:t>
      </w:r>
      <w:r w:rsidRPr="00E123F5">
        <w:rPr>
          <w:bCs/>
          <w:sz w:val="28"/>
          <w:szCs w:val="28"/>
          <w:shd w:val="clear" w:color="auto" w:fill="FFFFFF"/>
        </w:rPr>
        <w:t>Про біженців та осіб, які потребують додаткового або тимчасового захисту</w:t>
      </w:r>
      <w:r w:rsidR="00C82F27" w:rsidRPr="00E123F5">
        <w:rPr>
          <w:sz w:val="28"/>
        </w:rPr>
        <w:t>»</w:t>
      </w:r>
      <w:r w:rsidRPr="00E123F5">
        <w:rPr>
          <w:sz w:val="28"/>
        </w:rPr>
        <w:t>, Указом Президента України від 03 червня 1994 року №</w:t>
      </w:r>
      <w:r w:rsidR="005A5603">
        <w:rPr>
          <w:sz w:val="28"/>
        </w:rPr>
        <w:t> </w:t>
      </w:r>
      <w:r w:rsidRPr="00E123F5">
        <w:rPr>
          <w:sz w:val="28"/>
        </w:rPr>
        <w:t xml:space="preserve">271 </w:t>
      </w:r>
      <w:r w:rsidR="00C82F27" w:rsidRPr="00E123F5">
        <w:rPr>
          <w:sz w:val="28"/>
        </w:rPr>
        <w:t>«</w:t>
      </w:r>
      <w:r w:rsidRPr="00E123F5">
        <w:rPr>
          <w:sz w:val="28"/>
        </w:rPr>
        <w:t>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w:t>
      </w:r>
      <w:r w:rsidR="00C82F27" w:rsidRPr="00E123F5">
        <w:rPr>
          <w:sz w:val="28"/>
        </w:rPr>
        <w:t>»</w:t>
      </w:r>
      <w:r w:rsidRPr="00E123F5">
        <w:rPr>
          <w:sz w:val="28"/>
        </w:rPr>
        <w:t>, постановами Кабінету Міністрів України від 26 лютого 1993 року №</w:t>
      </w:r>
      <w:r w:rsidR="008A5836" w:rsidRPr="00E123F5">
        <w:rPr>
          <w:sz w:val="28"/>
        </w:rPr>
        <w:t xml:space="preserve"> </w:t>
      </w:r>
      <w:r w:rsidRPr="00E123F5">
        <w:rPr>
          <w:sz w:val="28"/>
        </w:rPr>
        <w:t xml:space="preserve">136 </w:t>
      </w:r>
      <w:r w:rsidR="00C82F27" w:rsidRPr="00E123F5">
        <w:rPr>
          <w:sz w:val="28"/>
        </w:rPr>
        <w:t>«</w:t>
      </w:r>
      <w:r w:rsidRPr="00E123F5">
        <w:rPr>
          <w:sz w:val="28"/>
        </w:rPr>
        <w:t>Про навчання іноземних громадян в Україні</w:t>
      </w:r>
      <w:r w:rsidR="00C82F27" w:rsidRPr="00E123F5">
        <w:rPr>
          <w:sz w:val="28"/>
        </w:rPr>
        <w:t>»</w:t>
      </w:r>
      <w:r w:rsidRPr="00E123F5">
        <w:rPr>
          <w:sz w:val="28"/>
        </w:rPr>
        <w:t xml:space="preserve">, від 11 вересня 2013 року № 684 </w:t>
      </w:r>
      <w:r w:rsidR="00C82F27" w:rsidRPr="00E123F5">
        <w:rPr>
          <w:sz w:val="28"/>
        </w:rPr>
        <w:t>«</w:t>
      </w:r>
      <w:r w:rsidRPr="00E123F5">
        <w:rPr>
          <w:sz w:val="28"/>
        </w:rPr>
        <w:t>Деякі питання набору для навчання іноземців та осіб без громадянства</w:t>
      </w:r>
      <w:r w:rsidR="00C82F27" w:rsidRPr="00E123F5">
        <w:rPr>
          <w:sz w:val="28"/>
        </w:rPr>
        <w:t>»</w:t>
      </w:r>
      <w:r w:rsidRPr="00E123F5">
        <w:rPr>
          <w:sz w:val="28"/>
        </w:rPr>
        <w:t xml:space="preserve">, наказом Міністерства освіти і науки України від 01 листопада 2013 року № 1541 </w:t>
      </w:r>
      <w:r w:rsidR="00C82F27" w:rsidRPr="00E123F5">
        <w:rPr>
          <w:sz w:val="28"/>
        </w:rPr>
        <w:t>«</w:t>
      </w:r>
      <w:r w:rsidRPr="00E123F5">
        <w:rPr>
          <w:sz w:val="28"/>
        </w:rPr>
        <w:t>Деякі питання організації набору та навчання (стажування) іноземців та осіб без громадянства</w:t>
      </w:r>
      <w:r w:rsidR="00C82F27" w:rsidRPr="00E123F5">
        <w:rPr>
          <w:sz w:val="28"/>
        </w:rPr>
        <w:t>»</w:t>
      </w:r>
      <w:r w:rsidRPr="00E123F5">
        <w:rPr>
          <w:sz w:val="28"/>
        </w:rPr>
        <w:t>, зареєстрованим у Міністерстві юстиції України 25 листопада 2013 року за №</w:t>
      </w:r>
      <w:r w:rsidR="005A5603">
        <w:rPr>
          <w:sz w:val="28"/>
        </w:rPr>
        <w:t> </w:t>
      </w:r>
      <w:r w:rsidRPr="00E123F5">
        <w:rPr>
          <w:sz w:val="28"/>
        </w:rPr>
        <w:t>2004/24536 (у редакції наказу Міністерства освіти і науки України від 11 грудня 2015 року № 1272).</w:t>
      </w:r>
    </w:p>
    <w:p w:rsidR="0078696E" w:rsidRPr="00E123F5" w:rsidRDefault="0078696E" w:rsidP="00303D43">
      <w:pPr>
        <w:ind w:firstLine="567"/>
        <w:jc w:val="both"/>
        <w:rPr>
          <w:rFonts w:eastAsia="Calibri"/>
          <w:sz w:val="28"/>
          <w:szCs w:val="22"/>
          <w:lang w:eastAsia="en-US"/>
        </w:rPr>
      </w:pPr>
    </w:p>
    <w:p w:rsidR="0078696E" w:rsidRPr="00E123F5" w:rsidRDefault="0078696E" w:rsidP="00303D43">
      <w:pPr>
        <w:ind w:firstLine="567"/>
        <w:jc w:val="both"/>
        <w:rPr>
          <w:sz w:val="28"/>
        </w:rPr>
      </w:pPr>
      <w:r w:rsidRPr="00E123F5">
        <w:rPr>
          <w:sz w:val="28"/>
        </w:rPr>
        <w:t>2. Іноземці та особи без громадянства (далі – іноземці) можуть здобувати вищу освіту за кошти фізичних (юридичних) осіб, якщо інше не передбачено міжнародними договорами України, згода на обов</w:t>
      </w:r>
      <w:r w:rsidR="00CB14CC" w:rsidRPr="00E123F5">
        <w:rPr>
          <w:sz w:val="28"/>
        </w:rPr>
        <w:t>’</w:t>
      </w:r>
      <w:r w:rsidRPr="00E123F5">
        <w:rPr>
          <w:sz w:val="28"/>
        </w:rPr>
        <w:t>язковість яких надана Верховною Радою України, законодавством або угодами між вищими навчальними закладами про міжнародну академічну мобільність.</w:t>
      </w:r>
    </w:p>
    <w:p w:rsidR="0078696E" w:rsidRPr="00E123F5" w:rsidRDefault="0078696E" w:rsidP="00303D43">
      <w:pPr>
        <w:ind w:firstLine="567"/>
        <w:jc w:val="both"/>
        <w:rPr>
          <w:sz w:val="28"/>
        </w:rPr>
      </w:pPr>
    </w:p>
    <w:p w:rsidR="0078696E" w:rsidRPr="00E123F5" w:rsidRDefault="0078696E" w:rsidP="00303D43">
      <w:pPr>
        <w:ind w:firstLine="567"/>
        <w:jc w:val="both"/>
        <w:rPr>
          <w:sz w:val="28"/>
        </w:rPr>
      </w:pPr>
      <w:r w:rsidRPr="00E123F5">
        <w:rPr>
          <w:sz w:val="28"/>
        </w:rPr>
        <w:t xml:space="preserve">3. Іноземці, які прибувають в Україну з метою навчання, вступають до </w:t>
      </w:r>
      <w:r w:rsidR="006941FB">
        <w:rPr>
          <w:sz w:val="28"/>
        </w:rPr>
        <w:t xml:space="preserve">Інституту </w:t>
      </w:r>
      <w:r w:rsidRPr="00E123F5">
        <w:rPr>
          <w:sz w:val="28"/>
        </w:rPr>
        <w:t>за акредитованими освітніми програмами (спеціальностями).</w:t>
      </w:r>
    </w:p>
    <w:p w:rsidR="0078696E" w:rsidRPr="00E123F5" w:rsidRDefault="0078696E" w:rsidP="00303D43">
      <w:pPr>
        <w:ind w:firstLine="567"/>
        <w:jc w:val="both"/>
        <w:rPr>
          <w:sz w:val="28"/>
        </w:rPr>
      </w:pPr>
    </w:p>
    <w:p w:rsidR="0078696E" w:rsidRPr="00E123F5" w:rsidRDefault="0078696E" w:rsidP="00303D43">
      <w:pPr>
        <w:ind w:firstLine="567"/>
        <w:jc w:val="both"/>
        <w:rPr>
          <w:sz w:val="28"/>
        </w:rPr>
      </w:pPr>
      <w:r w:rsidRPr="00E123F5">
        <w:rPr>
          <w:sz w:val="28"/>
        </w:rPr>
        <w:t xml:space="preserve">Зарахування вступників з числа іноземців на навчання за кошти фізичних (юридичних) осіб може здійснюватися </w:t>
      </w:r>
      <w:r w:rsidR="006941FB">
        <w:rPr>
          <w:sz w:val="28"/>
        </w:rPr>
        <w:t>Інститутом</w:t>
      </w:r>
      <w:r w:rsidRPr="00E123F5">
        <w:rPr>
          <w:sz w:val="28"/>
        </w:rPr>
        <w:t>:</w:t>
      </w:r>
    </w:p>
    <w:p w:rsidR="0078696E" w:rsidRPr="00E123F5" w:rsidRDefault="0078696E" w:rsidP="00303D43">
      <w:pPr>
        <w:ind w:firstLine="567"/>
        <w:jc w:val="both"/>
        <w:rPr>
          <w:sz w:val="28"/>
        </w:rPr>
      </w:pPr>
    </w:p>
    <w:p w:rsidR="006941FB" w:rsidRPr="00E123F5" w:rsidRDefault="0078696E" w:rsidP="006941FB">
      <w:pPr>
        <w:ind w:firstLine="567"/>
        <w:jc w:val="both"/>
        <w:rPr>
          <w:sz w:val="28"/>
        </w:rPr>
      </w:pPr>
      <w:r w:rsidRPr="00E123F5">
        <w:rPr>
          <w:sz w:val="28"/>
        </w:rPr>
        <w:t>1) двічі на рік, до і на початку академічних семестрів (але не пізніше 01 листопада і  01 березня відповідно), для здобуття ступенів бакалавра, магістра</w:t>
      </w:r>
      <w:r w:rsidR="006941FB">
        <w:rPr>
          <w:sz w:val="28"/>
        </w:rPr>
        <w:t>.</w:t>
      </w:r>
    </w:p>
    <w:p w:rsidR="0078696E" w:rsidRPr="00E123F5" w:rsidRDefault="0078696E" w:rsidP="00303D43">
      <w:pPr>
        <w:ind w:firstLine="567"/>
        <w:jc w:val="both"/>
        <w:rPr>
          <w:sz w:val="28"/>
        </w:rPr>
      </w:pPr>
    </w:p>
    <w:p w:rsidR="0078696E" w:rsidRPr="00E123F5" w:rsidRDefault="006941FB" w:rsidP="00303D43">
      <w:pPr>
        <w:ind w:firstLine="567"/>
        <w:jc w:val="both"/>
        <w:rPr>
          <w:sz w:val="28"/>
        </w:rPr>
      </w:pPr>
      <w:r>
        <w:rPr>
          <w:sz w:val="28"/>
        </w:rPr>
        <w:t xml:space="preserve">Інститут </w:t>
      </w:r>
      <w:r w:rsidR="0078696E" w:rsidRPr="00E123F5">
        <w:rPr>
          <w:sz w:val="28"/>
        </w:rPr>
        <w:t>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rsidR="0078696E" w:rsidRPr="00E123F5" w:rsidRDefault="0078696E" w:rsidP="00303D43">
      <w:pPr>
        <w:ind w:firstLine="567"/>
        <w:jc w:val="both"/>
        <w:rPr>
          <w:sz w:val="28"/>
        </w:rPr>
      </w:pPr>
    </w:p>
    <w:p w:rsidR="0078696E" w:rsidRPr="00E123F5" w:rsidRDefault="0078696E" w:rsidP="00303D43">
      <w:pPr>
        <w:ind w:firstLine="567"/>
        <w:jc w:val="both"/>
        <w:rPr>
          <w:sz w:val="28"/>
        </w:rPr>
      </w:pPr>
      <w:r w:rsidRPr="00E123F5">
        <w:rPr>
          <w:sz w:val="28"/>
        </w:rPr>
        <w:t xml:space="preserve">Зарахування іноземців на навчання на відповідному рівні вищої освіти здійснюється за результатами вступних випробувань з визначених предметів </w:t>
      </w:r>
      <w:r w:rsidR="00F07EDF" w:rsidRPr="00E123F5">
        <w:rPr>
          <w:sz w:val="28"/>
        </w:rPr>
        <w:t>і</w:t>
      </w:r>
      <w:r w:rsidRPr="00E123F5">
        <w:rPr>
          <w:sz w:val="28"/>
        </w:rPr>
        <w:t xml:space="preserve"> мови навчання та на підставі академічних прав на продовження навчання, що надаються документом про здобутий рівень освіти в країні його походження, </w:t>
      </w:r>
      <w:r w:rsidR="00F07EDF" w:rsidRPr="00E123F5">
        <w:rPr>
          <w:sz w:val="28"/>
        </w:rPr>
        <w:t>і</w:t>
      </w:r>
      <w:r w:rsidRPr="00E123F5">
        <w:rPr>
          <w:sz w:val="28"/>
        </w:rPr>
        <w:t xml:space="preserve">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рівень освіти.</w:t>
      </w:r>
    </w:p>
    <w:p w:rsidR="0078696E" w:rsidRPr="00E123F5" w:rsidRDefault="0078696E" w:rsidP="00303D43">
      <w:pPr>
        <w:ind w:firstLine="567"/>
        <w:jc w:val="both"/>
        <w:rPr>
          <w:sz w:val="28"/>
        </w:rPr>
      </w:pPr>
    </w:p>
    <w:p w:rsidR="0078696E" w:rsidRPr="00E123F5" w:rsidRDefault="0078696E" w:rsidP="00303D43">
      <w:pPr>
        <w:ind w:firstLine="567"/>
        <w:jc w:val="both"/>
        <w:rPr>
          <w:sz w:val="28"/>
        </w:rPr>
      </w:pPr>
      <w:r w:rsidRPr="00E123F5">
        <w:rPr>
          <w:sz w:val="28"/>
        </w:rPr>
        <w:t xml:space="preserve">4. Усі категорії іноземців, які вступають на навчання, зараховуються до </w:t>
      </w:r>
      <w:r w:rsidR="006941FB">
        <w:rPr>
          <w:sz w:val="28"/>
        </w:rPr>
        <w:t xml:space="preserve">Інституту </w:t>
      </w:r>
      <w:r w:rsidRPr="00E123F5">
        <w:rPr>
          <w:sz w:val="28"/>
        </w:rPr>
        <w:t>на підставі наказів про зарахування, що формуються в Єдиній базі.</w:t>
      </w:r>
    </w:p>
    <w:p w:rsidR="0078696E" w:rsidRPr="00E123F5" w:rsidRDefault="0078696E" w:rsidP="00303D43">
      <w:pPr>
        <w:ind w:firstLine="567"/>
        <w:jc w:val="both"/>
        <w:rPr>
          <w:sz w:val="28"/>
        </w:rPr>
      </w:pPr>
    </w:p>
    <w:p w:rsidR="0078696E" w:rsidRPr="00E123F5" w:rsidRDefault="0078696E" w:rsidP="00303D43">
      <w:pPr>
        <w:ind w:firstLine="567"/>
        <w:jc w:val="both"/>
        <w:rPr>
          <w:sz w:val="28"/>
        </w:rPr>
      </w:pPr>
      <w:r w:rsidRPr="00E123F5">
        <w:rPr>
          <w:sz w:val="28"/>
        </w:rPr>
        <w:t xml:space="preserve">5. Вимоги </w:t>
      </w:r>
      <w:r w:rsidR="006941FB">
        <w:rPr>
          <w:sz w:val="28"/>
        </w:rPr>
        <w:t xml:space="preserve">Інституту </w:t>
      </w:r>
      <w:r w:rsidRPr="00E123F5">
        <w:rPr>
          <w:sz w:val="28"/>
        </w:rPr>
        <w:t xml:space="preserve">щодо відповідності вступників із числа іноземців, які прибули в Україну з метою навчання, умовам прийому на відповідні рівні вищої освіти, а також строки прийому заяв і документів, проведення вступних випробувань та зарахування зазначаються у </w:t>
      </w:r>
      <w:r w:rsidR="006253AC" w:rsidRPr="00E123F5">
        <w:rPr>
          <w:sz w:val="28"/>
        </w:rPr>
        <w:t>П</w:t>
      </w:r>
      <w:r w:rsidRPr="00E123F5">
        <w:rPr>
          <w:sz w:val="28"/>
        </w:rPr>
        <w:t xml:space="preserve">равилах прийому та оприлюднюються на офіційному веб-сайті </w:t>
      </w:r>
      <w:r w:rsidR="006941FB">
        <w:rPr>
          <w:sz w:val="28"/>
        </w:rPr>
        <w:t>Інституту</w:t>
      </w:r>
      <w:r w:rsidRPr="00E123F5">
        <w:rPr>
          <w:sz w:val="28"/>
        </w:rPr>
        <w:t>.</w:t>
      </w:r>
    </w:p>
    <w:p w:rsidR="0078696E" w:rsidRPr="00E123F5" w:rsidRDefault="0078696E" w:rsidP="00303D43">
      <w:pPr>
        <w:ind w:firstLine="567"/>
        <w:jc w:val="both"/>
        <w:rPr>
          <w:sz w:val="28"/>
        </w:rPr>
      </w:pPr>
    </w:p>
    <w:p w:rsidR="0078696E" w:rsidRPr="00E123F5" w:rsidRDefault="0078696E" w:rsidP="00303D43">
      <w:pPr>
        <w:ind w:firstLine="567"/>
        <w:jc w:val="both"/>
        <w:rPr>
          <w:sz w:val="28"/>
        </w:rPr>
      </w:pPr>
      <w:r w:rsidRPr="00E123F5">
        <w:rPr>
          <w:sz w:val="28"/>
        </w:rPr>
        <w:t>6. Іноземці, яким надаються державні стипендії за міжнародними договорами, загальнодержавними програмами, іншими міжнародними зобов</w:t>
      </w:r>
      <w:r w:rsidR="00CB14CC" w:rsidRPr="00E123F5">
        <w:rPr>
          <w:sz w:val="28"/>
        </w:rPr>
        <w:t>’</w:t>
      </w:r>
      <w:r w:rsidRPr="00E123F5">
        <w:rPr>
          <w:sz w:val="28"/>
        </w:rPr>
        <w:t>язаннями України, приймаються на навчання у межах установлених квот для іноземців на підставі направлень Міністерства освіти і науки України.</w:t>
      </w:r>
    </w:p>
    <w:p w:rsidR="0078696E" w:rsidRPr="00E123F5" w:rsidRDefault="0078696E" w:rsidP="00303D43">
      <w:pPr>
        <w:ind w:firstLine="567"/>
        <w:jc w:val="both"/>
        <w:rPr>
          <w:sz w:val="28"/>
        </w:rPr>
      </w:pPr>
    </w:p>
    <w:p w:rsidR="0078696E" w:rsidRPr="00E123F5" w:rsidRDefault="0078696E" w:rsidP="00303D43">
      <w:pPr>
        <w:ind w:firstLine="567"/>
        <w:jc w:val="both"/>
        <w:rPr>
          <w:sz w:val="28"/>
        </w:rPr>
      </w:pPr>
      <w:r w:rsidRPr="00E123F5">
        <w:rPr>
          <w:sz w:val="28"/>
        </w:rPr>
        <w:t>7.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вищими навчальними закладами освітніми програмами, приймаються на навчання з урахуванням відповідних договірних зобов</w:t>
      </w:r>
      <w:r w:rsidR="00CB14CC" w:rsidRPr="00E123F5">
        <w:rPr>
          <w:sz w:val="28"/>
        </w:rPr>
        <w:t>’</w:t>
      </w:r>
      <w:r w:rsidRPr="00E123F5">
        <w:rPr>
          <w:sz w:val="28"/>
        </w:rPr>
        <w:t>язань вищого навчального закладу.</w:t>
      </w:r>
    </w:p>
    <w:p w:rsidR="0078696E" w:rsidRPr="00E123F5" w:rsidRDefault="0078696E" w:rsidP="00303D43">
      <w:pPr>
        <w:ind w:firstLine="567"/>
        <w:jc w:val="both"/>
        <w:rPr>
          <w:sz w:val="28"/>
        </w:rPr>
      </w:pPr>
    </w:p>
    <w:p w:rsidR="0078696E" w:rsidRPr="00E123F5" w:rsidRDefault="0078696E" w:rsidP="00303D43">
      <w:pPr>
        <w:ind w:firstLine="567"/>
        <w:jc w:val="both"/>
        <w:rPr>
          <w:sz w:val="28"/>
        </w:rPr>
      </w:pPr>
      <w:r w:rsidRPr="00E123F5">
        <w:rPr>
          <w:sz w:val="28"/>
        </w:rPr>
        <w:t xml:space="preserve">8. Закордонні українці, які на законних </w:t>
      </w:r>
      <w:r w:rsidR="00E54962" w:rsidRPr="00E123F5">
        <w:rPr>
          <w:sz w:val="28"/>
        </w:rPr>
        <w:t>підставах перебувають в Україні</w:t>
      </w:r>
      <w:r w:rsidRPr="00E123F5">
        <w:rPr>
          <w:sz w:val="28"/>
        </w:rPr>
        <w:t xml:space="preserve"> і статус яких засвідчений посвідченням закордонного українця, при вступі до вищих навчальних закладів України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w:t>
      </w:r>
      <w:r w:rsidR="00CB14CC" w:rsidRPr="00E123F5">
        <w:rPr>
          <w:sz w:val="28"/>
        </w:rPr>
        <w:t>’</w:t>
      </w:r>
      <w:r w:rsidRPr="00E123F5">
        <w:rPr>
          <w:sz w:val="28"/>
        </w:rPr>
        <w:t>язковість яких надана Верховною Радою України.</w:t>
      </w:r>
    </w:p>
    <w:p w:rsidR="0078696E" w:rsidRPr="00E123F5" w:rsidRDefault="0078696E" w:rsidP="00303D43">
      <w:pPr>
        <w:ind w:firstLine="567"/>
        <w:jc w:val="both"/>
        <w:rPr>
          <w:sz w:val="28"/>
        </w:rPr>
      </w:pPr>
    </w:p>
    <w:p w:rsidR="0078696E" w:rsidRPr="00E123F5" w:rsidRDefault="0078696E" w:rsidP="00303D43">
      <w:pPr>
        <w:ind w:firstLine="567"/>
        <w:jc w:val="both"/>
        <w:rPr>
          <w:sz w:val="28"/>
        </w:rPr>
      </w:pPr>
      <w:r w:rsidRPr="00E123F5">
        <w:rPr>
          <w:sz w:val="28"/>
        </w:rPr>
        <w:t xml:space="preserve">Закордонні українці, статус яких засвідчений посвідченням закордонного українця, можуть зараховуватись на навчання за державним замовленням у межах установлених квот для іноземців за співбесідою з предметів, передбачених </w:t>
      </w:r>
      <w:r w:rsidR="000B48B6" w:rsidRPr="00E123F5">
        <w:rPr>
          <w:sz w:val="28"/>
        </w:rPr>
        <w:t>Правилами прийому.</w:t>
      </w:r>
    </w:p>
    <w:p w:rsidR="00FC60B5" w:rsidRPr="00E123F5" w:rsidRDefault="0078696E" w:rsidP="00303D43">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r w:rsidRPr="00E123F5">
        <w:rPr>
          <w:rStyle w:val="rvts15"/>
          <w:b/>
          <w:bCs/>
          <w:sz w:val="28"/>
          <w:szCs w:val="28"/>
          <w:bdr w:val="none" w:sz="0" w:space="0" w:color="auto" w:frame="1"/>
        </w:rPr>
        <w:lastRenderedPageBreak/>
        <w:t>XІV</w:t>
      </w:r>
      <w:r w:rsidR="00FC60B5" w:rsidRPr="00E123F5">
        <w:rPr>
          <w:rStyle w:val="rvts15"/>
          <w:b/>
          <w:bCs/>
          <w:sz w:val="28"/>
          <w:szCs w:val="28"/>
          <w:bdr w:val="none" w:sz="0" w:space="0" w:color="auto" w:frame="1"/>
        </w:rPr>
        <w:t xml:space="preserve">. Забезпечення відкритості та прозорості при проведенні прийому до </w:t>
      </w:r>
      <w:r w:rsidR="006941FB">
        <w:rPr>
          <w:rStyle w:val="rvts15"/>
          <w:b/>
          <w:bCs/>
          <w:sz w:val="28"/>
          <w:szCs w:val="28"/>
          <w:bdr w:val="none" w:sz="0" w:space="0" w:color="auto" w:frame="1"/>
        </w:rPr>
        <w:t>Інституту</w:t>
      </w:r>
    </w:p>
    <w:p w:rsidR="00FC60B5" w:rsidRPr="005B30D4" w:rsidRDefault="00FC60B5" w:rsidP="00303D43">
      <w:pPr>
        <w:pStyle w:val="rvps7"/>
        <w:shd w:val="clear" w:color="auto" w:fill="FFFFFF"/>
        <w:spacing w:before="0" w:beforeAutospacing="0" w:after="0" w:afterAutospacing="0"/>
        <w:jc w:val="center"/>
        <w:textAlignment w:val="baseline"/>
        <w:rPr>
          <w:rStyle w:val="rvts15"/>
          <w:bCs/>
          <w:sz w:val="28"/>
          <w:szCs w:val="28"/>
          <w:bdr w:val="none" w:sz="0" w:space="0" w:color="auto" w:frame="1"/>
        </w:rPr>
      </w:pPr>
    </w:p>
    <w:p w:rsidR="00FC60B5" w:rsidRPr="00E123F5" w:rsidRDefault="00FC60B5" w:rsidP="00303D43">
      <w:pPr>
        <w:ind w:firstLine="540"/>
        <w:jc w:val="both"/>
        <w:rPr>
          <w:sz w:val="28"/>
          <w:szCs w:val="28"/>
        </w:rPr>
      </w:pPr>
      <w:bookmarkStart w:id="14" w:name="n293"/>
      <w:bookmarkEnd w:id="14"/>
      <w:r w:rsidRPr="00E123F5">
        <w:rPr>
          <w:sz w:val="28"/>
          <w:szCs w:val="28"/>
        </w:rPr>
        <w:t xml:space="preserve">1. На засіданні приймальної комісії мають право бути присутніми представники засобів масової інформації (не більше двох осіб від одного засобу </w:t>
      </w:r>
    </w:p>
    <w:p w:rsidR="00FC60B5" w:rsidRPr="00E123F5" w:rsidRDefault="00FC60B5" w:rsidP="00303D43">
      <w:pPr>
        <w:jc w:val="both"/>
        <w:rPr>
          <w:sz w:val="28"/>
          <w:szCs w:val="28"/>
        </w:rPr>
      </w:pPr>
      <w:r w:rsidRPr="00E123F5">
        <w:rPr>
          <w:sz w:val="28"/>
          <w:szCs w:val="28"/>
        </w:rPr>
        <w:t>масової інформації). Правилами прийому визначається порядок акредитації журналістів у приймальній комісії.</w:t>
      </w:r>
    </w:p>
    <w:p w:rsidR="00FC60B5" w:rsidRPr="00E123F5" w:rsidRDefault="00FC60B5" w:rsidP="00303D43">
      <w:pPr>
        <w:ind w:firstLine="540"/>
        <w:jc w:val="both"/>
      </w:pPr>
    </w:p>
    <w:p w:rsidR="00FC60B5" w:rsidRPr="00E123F5" w:rsidRDefault="00FC60B5" w:rsidP="00303D43">
      <w:pPr>
        <w:ind w:firstLine="540"/>
        <w:jc w:val="both"/>
        <w:rPr>
          <w:sz w:val="28"/>
          <w:szCs w:val="28"/>
        </w:rPr>
      </w:pPr>
      <w:r w:rsidRPr="00E123F5">
        <w:rPr>
          <w:sz w:val="28"/>
          <w:szCs w:val="28"/>
        </w:rPr>
        <w:t>2. 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w:t>
      </w:r>
      <w:r w:rsidR="00CB14CC" w:rsidRPr="00E123F5">
        <w:rPr>
          <w:sz w:val="28"/>
          <w:szCs w:val="28"/>
        </w:rPr>
        <w:t>’</w:t>
      </w:r>
      <w:r w:rsidRPr="00E123F5">
        <w:rPr>
          <w:sz w:val="28"/>
          <w:szCs w:val="28"/>
        </w:rPr>
        <w:t>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приймальної комісії.</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3. </w:t>
      </w:r>
      <w:r w:rsidR="006941FB">
        <w:rPr>
          <w:sz w:val="28"/>
          <w:szCs w:val="28"/>
        </w:rPr>
        <w:t xml:space="preserve">Інститут </w:t>
      </w:r>
      <w:r w:rsidRPr="00E123F5">
        <w:rPr>
          <w:sz w:val="28"/>
          <w:szCs w:val="28"/>
        </w:rPr>
        <w:t>зобов</w:t>
      </w:r>
      <w:r w:rsidR="00CB14CC" w:rsidRPr="00E123F5">
        <w:rPr>
          <w:sz w:val="28"/>
          <w:szCs w:val="28"/>
        </w:rPr>
        <w:t>’</w:t>
      </w:r>
      <w:r w:rsidRPr="00E123F5">
        <w:rPr>
          <w:sz w:val="28"/>
          <w:szCs w:val="28"/>
        </w:rPr>
        <w:t>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обсяг прийому за державним замовленням за кожною конкурсною пропозицією (спеціальністю, освітньою програмою, напрямом підготовки) та ступенем, у тому числі про кількість місць, що виділені для вступу за квотами, оприлюднюються на офіційному веб-сайті вищого навчального закладу не пізніше робочого дня, наступного після затвердження/погодження чи отримання відповідних відомостей.</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4. Голова приймальної комісії оголошує про засідання комісії, як правило, не пізніше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 на офіційному веб-сайті </w:t>
      </w:r>
      <w:r w:rsidR="006941FB">
        <w:rPr>
          <w:sz w:val="28"/>
          <w:szCs w:val="28"/>
        </w:rPr>
        <w:t>Інституту</w:t>
      </w:r>
      <w:r w:rsidRPr="00E123F5">
        <w:rPr>
          <w:sz w:val="28"/>
          <w:szCs w:val="28"/>
        </w:rPr>
        <w:t>.</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5. Подання вступником недостовірних персональних даних, </w:t>
      </w:r>
      <w:r w:rsidR="00E77A61" w:rsidRPr="00E123F5">
        <w:rPr>
          <w:sz w:val="28"/>
          <w:szCs w:val="28"/>
        </w:rPr>
        <w:t xml:space="preserve">недостовірних відомостей </w:t>
      </w:r>
      <w:r w:rsidRPr="00E123F5">
        <w:rPr>
          <w:sz w:val="28"/>
          <w:szCs w:val="28"/>
        </w:rPr>
        <w:t>про здобуту раніше освіту, про наявність права на зарахування за квотами, права на зарахування за співбесідою, про участь в учнівських олімпіадах та конкурсах-захистах Малої академії наук України, про проходження зовнішнього незалежного оцінювання є підставою для скасування наказу про його зарахування.</w:t>
      </w:r>
    </w:p>
    <w:p w:rsidR="00FC60B5" w:rsidRPr="00E123F5" w:rsidRDefault="00FC60B5" w:rsidP="00303D43">
      <w:pPr>
        <w:ind w:firstLine="540"/>
        <w:jc w:val="both"/>
      </w:pPr>
    </w:p>
    <w:p w:rsidR="00865ABF" w:rsidRDefault="00FC60B5" w:rsidP="00DB582D">
      <w:pPr>
        <w:ind w:firstLine="567"/>
        <w:jc w:val="both"/>
        <w:rPr>
          <w:sz w:val="28"/>
          <w:szCs w:val="28"/>
        </w:rPr>
      </w:pPr>
      <w:r w:rsidRPr="00E123F5">
        <w:rPr>
          <w:sz w:val="28"/>
          <w:szCs w:val="28"/>
        </w:rPr>
        <w:t xml:space="preserve">6. Інформування громадськості про ліцензований обсяг, обсяг місць, що фінансуються за державним замовленням, вартість навчання за спеціальностями (напрямами підготовки, </w:t>
      </w:r>
      <w:proofErr w:type="spellStart"/>
      <w:r w:rsidRPr="00E123F5">
        <w:rPr>
          <w:sz w:val="28"/>
          <w:szCs w:val="28"/>
        </w:rPr>
        <w:t>спеціалізаціями</w:t>
      </w:r>
      <w:proofErr w:type="spellEnd"/>
      <w:r w:rsidRPr="00E123F5">
        <w:rPr>
          <w:sz w:val="28"/>
          <w:szCs w:val="28"/>
        </w:rPr>
        <w:t xml:space="preserve">, освітніми програмами), перебіг подання заяв щодо вступу, рекомендування до зарахування та зарахування до вищих навчальних закладів здійснюється інформаційними системами, в тому числі системою </w:t>
      </w:r>
      <w:r w:rsidR="00C82F27" w:rsidRPr="00E123F5">
        <w:rPr>
          <w:sz w:val="28"/>
          <w:szCs w:val="28"/>
        </w:rPr>
        <w:t>«</w:t>
      </w:r>
      <w:r w:rsidRPr="00E123F5">
        <w:rPr>
          <w:sz w:val="28"/>
          <w:szCs w:val="28"/>
        </w:rPr>
        <w:t>Конкурс</w:t>
      </w:r>
      <w:r w:rsidR="00C82F27" w:rsidRPr="00E123F5">
        <w:rPr>
          <w:sz w:val="28"/>
          <w:szCs w:val="28"/>
        </w:rPr>
        <w:t>»</w:t>
      </w:r>
      <w:r w:rsidRPr="00E123F5">
        <w:rPr>
          <w:sz w:val="28"/>
          <w:szCs w:val="28"/>
        </w:rPr>
        <w:t>, на підставі даних Єдиної бази.</w:t>
      </w:r>
      <w:bookmarkStart w:id="15" w:name="_GoBack"/>
      <w:bookmarkEnd w:id="15"/>
    </w:p>
    <w:sectPr w:rsidR="00865ABF" w:rsidSect="00D6085C">
      <w:headerReference w:type="default" r:id="rId2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FB9" w:rsidRDefault="00401FB9" w:rsidP="00D6085C">
      <w:r>
        <w:separator/>
      </w:r>
    </w:p>
  </w:endnote>
  <w:endnote w:type="continuationSeparator" w:id="0">
    <w:p w:rsidR="00401FB9" w:rsidRDefault="00401FB9" w:rsidP="00D6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FB9" w:rsidRDefault="00401FB9" w:rsidP="00D6085C">
      <w:r>
        <w:separator/>
      </w:r>
    </w:p>
  </w:footnote>
  <w:footnote w:type="continuationSeparator" w:id="0">
    <w:p w:rsidR="00401FB9" w:rsidRDefault="00401FB9" w:rsidP="00D60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076607"/>
      <w:docPartObj>
        <w:docPartGallery w:val="Page Numbers (Top of Page)"/>
        <w:docPartUnique/>
      </w:docPartObj>
    </w:sdtPr>
    <w:sdtContent>
      <w:p w:rsidR="00686568" w:rsidRDefault="00686568">
        <w:pPr>
          <w:pStyle w:val="a3"/>
          <w:jc w:val="center"/>
        </w:pPr>
        <w:r>
          <w:fldChar w:fldCharType="begin"/>
        </w:r>
        <w:r>
          <w:instrText>PAGE   \* MERGEFORMAT</w:instrText>
        </w:r>
        <w:r>
          <w:fldChar w:fldCharType="separate"/>
        </w:r>
        <w:r w:rsidR="00856629">
          <w:rPr>
            <w:noProof/>
          </w:rPr>
          <w:t>27</w:t>
        </w:r>
        <w:r>
          <w:rPr>
            <w:noProof/>
          </w:rPr>
          <w:fldChar w:fldCharType="end"/>
        </w:r>
      </w:p>
    </w:sdtContent>
  </w:sdt>
  <w:p w:rsidR="00686568" w:rsidRDefault="006865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57F43"/>
    <w:multiLevelType w:val="hybridMultilevel"/>
    <w:tmpl w:val="F7087FB8"/>
    <w:lvl w:ilvl="0" w:tplc="26C2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8775D7C"/>
    <w:multiLevelType w:val="hybridMultilevel"/>
    <w:tmpl w:val="4558B5AC"/>
    <w:lvl w:ilvl="0" w:tplc="5580674C">
      <w:start w:val="1"/>
      <w:numFmt w:val="decimal"/>
      <w:lvlText w:val="%1."/>
      <w:lvlJc w:val="left"/>
      <w:pPr>
        <w:ind w:left="1068" w:hanging="360"/>
      </w:pPr>
      <w:rPr>
        <w:rFonts w:hint="default"/>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CC053CF"/>
    <w:multiLevelType w:val="hybridMultilevel"/>
    <w:tmpl w:val="8982CBCE"/>
    <w:lvl w:ilvl="0" w:tplc="C936BA5A">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9D"/>
    <w:rsid w:val="00012E19"/>
    <w:rsid w:val="000222E9"/>
    <w:rsid w:val="000234AA"/>
    <w:rsid w:val="00025F3A"/>
    <w:rsid w:val="000349D0"/>
    <w:rsid w:val="00041EBD"/>
    <w:rsid w:val="0005614B"/>
    <w:rsid w:val="0008485A"/>
    <w:rsid w:val="000A0E94"/>
    <w:rsid w:val="000A4A31"/>
    <w:rsid w:val="000A6CE2"/>
    <w:rsid w:val="000B48B6"/>
    <w:rsid w:val="000C037D"/>
    <w:rsid w:val="000C2CCD"/>
    <w:rsid w:val="000E744E"/>
    <w:rsid w:val="000F5580"/>
    <w:rsid w:val="000F5952"/>
    <w:rsid w:val="001016BF"/>
    <w:rsid w:val="00102FDE"/>
    <w:rsid w:val="00113E6D"/>
    <w:rsid w:val="001434AB"/>
    <w:rsid w:val="001531F3"/>
    <w:rsid w:val="00166BE7"/>
    <w:rsid w:val="0016791A"/>
    <w:rsid w:val="00182FFF"/>
    <w:rsid w:val="00191D2B"/>
    <w:rsid w:val="001934DE"/>
    <w:rsid w:val="001A659F"/>
    <w:rsid w:val="001B2829"/>
    <w:rsid w:val="001C089F"/>
    <w:rsid w:val="001D7F28"/>
    <w:rsid w:val="001F0E96"/>
    <w:rsid w:val="001F324F"/>
    <w:rsid w:val="00213F7C"/>
    <w:rsid w:val="0022322D"/>
    <w:rsid w:val="00233837"/>
    <w:rsid w:val="00240E3B"/>
    <w:rsid w:val="00263552"/>
    <w:rsid w:val="00263FB4"/>
    <w:rsid w:val="002758C0"/>
    <w:rsid w:val="0028404C"/>
    <w:rsid w:val="0028538E"/>
    <w:rsid w:val="0029711C"/>
    <w:rsid w:val="002A638A"/>
    <w:rsid w:val="002B23DF"/>
    <w:rsid w:val="002D6DB9"/>
    <w:rsid w:val="002D744B"/>
    <w:rsid w:val="002E189C"/>
    <w:rsid w:val="002F4F27"/>
    <w:rsid w:val="00303D43"/>
    <w:rsid w:val="00303DA2"/>
    <w:rsid w:val="003137B8"/>
    <w:rsid w:val="0032318F"/>
    <w:rsid w:val="00325C93"/>
    <w:rsid w:val="00332923"/>
    <w:rsid w:val="00335298"/>
    <w:rsid w:val="00336C8B"/>
    <w:rsid w:val="003405D3"/>
    <w:rsid w:val="003419AA"/>
    <w:rsid w:val="00353128"/>
    <w:rsid w:val="00355DB2"/>
    <w:rsid w:val="0036421E"/>
    <w:rsid w:val="00374326"/>
    <w:rsid w:val="003874E7"/>
    <w:rsid w:val="00390430"/>
    <w:rsid w:val="00393524"/>
    <w:rsid w:val="003B04A5"/>
    <w:rsid w:val="003B1364"/>
    <w:rsid w:val="003B62F2"/>
    <w:rsid w:val="003C61B7"/>
    <w:rsid w:val="003D06AB"/>
    <w:rsid w:val="003D4D73"/>
    <w:rsid w:val="003D6E49"/>
    <w:rsid w:val="003E2EBC"/>
    <w:rsid w:val="003E3ACD"/>
    <w:rsid w:val="00401F27"/>
    <w:rsid w:val="00401FB9"/>
    <w:rsid w:val="00413C1D"/>
    <w:rsid w:val="004155B5"/>
    <w:rsid w:val="004228E5"/>
    <w:rsid w:val="00431E65"/>
    <w:rsid w:val="00440714"/>
    <w:rsid w:val="00445932"/>
    <w:rsid w:val="004528EB"/>
    <w:rsid w:val="00456CEA"/>
    <w:rsid w:val="00480A50"/>
    <w:rsid w:val="00482FB1"/>
    <w:rsid w:val="004942AD"/>
    <w:rsid w:val="004A502C"/>
    <w:rsid w:val="004B3CDB"/>
    <w:rsid w:val="004B72A6"/>
    <w:rsid w:val="004C3774"/>
    <w:rsid w:val="004D214B"/>
    <w:rsid w:val="00506821"/>
    <w:rsid w:val="005447B2"/>
    <w:rsid w:val="0055446B"/>
    <w:rsid w:val="005601B3"/>
    <w:rsid w:val="00560432"/>
    <w:rsid w:val="005714BB"/>
    <w:rsid w:val="00595ED8"/>
    <w:rsid w:val="005A04E8"/>
    <w:rsid w:val="005A5603"/>
    <w:rsid w:val="005B30D4"/>
    <w:rsid w:val="005B67E3"/>
    <w:rsid w:val="005B7E3C"/>
    <w:rsid w:val="005C37E5"/>
    <w:rsid w:val="005E5B8B"/>
    <w:rsid w:val="005E6043"/>
    <w:rsid w:val="006034FD"/>
    <w:rsid w:val="00612D5C"/>
    <w:rsid w:val="0061307A"/>
    <w:rsid w:val="006142F2"/>
    <w:rsid w:val="006253AC"/>
    <w:rsid w:val="00637D8C"/>
    <w:rsid w:val="00664F16"/>
    <w:rsid w:val="00673020"/>
    <w:rsid w:val="00680C22"/>
    <w:rsid w:val="00686568"/>
    <w:rsid w:val="00686D8E"/>
    <w:rsid w:val="006902B4"/>
    <w:rsid w:val="006941FB"/>
    <w:rsid w:val="00695215"/>
    <w:rsid w:val="006A2906"/>
    <w:rsid w:val="006A4AC2"/>
    <w:rsid w:val="006B4CE2"/>
    <w:rsid w:val="006B694E"/>
    <w:rsid w:val="006C374E"/>
    <w:rsid w:val="006E61D5"/>
    <w:rsid w:val="00707CAA"/>
    <w:rsid w:val="007332DD"/>
    <w:rsid w:val="00734955"/>
    <w:rsid w:val="007643EC"/>
    <w:rsid w:val="00776114"/>
    <w:rsid w:val="0078696E"/>
    <w:rsid w:val="00792543"/>
    <w:rsid w:val="007937E6"/>
    <w:rsid w:val="007A2354"/>
    <w:rsid w:val="007A7E10"/>
    <w:rsid w:val="007D0AF0"/>
    <w:rsid w:val="007D2327"/>
    <w:rsid w:val="007D3C67"/>
    <w:rsid w:val="007D4F02"/>
    <w:rsid w:val="007E5CF3"/>
    <w:rsid w:val="0081034E"/>
    <w:rsid w:val="00820377"/>
    <w:rsid w:val="00842FB9"/>
    <w:rsid w:val="00856629"/>
    <w:rsid w:val="00865ABF"/>
    <w:rsid w:val="0086618D"/>
    <w:rsid w:val="00867B01"/>
    <w:rsid w:val="00876575"/>
    <w:rsid w:val="00877456"/>
    <w:rsid w:val="00883654"/>
    <w:rsid w:val="008907FB"/>
    <w:rsid w:val="00893ACD"/>
    <w:rsid w:val="00895130"/>
    <w:rsid w:val="008A0E2F"/>
    <w:rsid w:val="008A5836"/>
    <w:rsid w:val="008A5CDE"/>
    <w:rsid w:val="008B0425"/>
    <w:rsid w:val="008B1004"/>
    <w:rsid w:val="008B1E1E"/>
    <w:rsid w:val="008C2F38"/>
    <w:rsid w:val="008E1AF6"/>
    <w:rsid w:val="008E3343"/>
    <w:rsid w:val="0091133D"/>
    <w:rsid w:val="00912744"/>
    <w:rsid w:val="009246BB"/>
    <w:rsid w:val="00927A84"/>
    <w:rsid w:val="00931383"/>
    <w:rsid w:val="00934EA9"/>
    <w:rsid w:val="00944BDD"/>
    <w:rsid w:val="00945AC9"/>
    <w:rsid w:val="009509D5"/>
    <w:rsid w:val="00976105"/>
    <w:rsid w:val="00982AF0"/>
    <w:rsid w:val="00991C00"/>
    <w:rsid w:val="009934A9"/>
    <w:rsid w:val="009A0680"/>
    <w:rsid w:val="009B4C23"/>
    <w:rsid w:val="009B5B22"/>
    <w:rsid w:val="009C2132"/>
    <w:rsid w:val="009E4162"/>
    <w:rsid w:val="009F0270"/>
    <w:rsid w:val="009F6D23"/>
    <w:rsid w:val="00A06622"/>
    <w:rsid w:val="00A267BA"/>
    <w:rsid w:val="00A27569"/>
    <w:rsid w:val="00A34781"/>
    <w:rsid w:val="00A421EB"/>
    <w:rsid w:val="00A57844"/>
    <w:rsid w:val="00A82E48"/>
    <w:rsid w:val="00A862F2"/>
    <w:rsid w:val="00AC0AE6"/>
    <w:rsid w:val="00AC253F"/>
    <w:rsid w:val="00AC3CAC"/>
    <w:rsid w:val="00AD3703"/>
    <w:rsid w:val="00AD3CF4"/>
    <w:rsid w:val="00AE43AE"/>
    <w:rsid w:val="00AE6C4E"/>
    <w:rsid w:val="00AF66B7"/>
    <w:rsid w:val="00B144A9"/>
    <w:rsid w:val="00B15A0C"/>
    <w:rsid w:val="00B5497A"/>
    <w:rsid w:val="00B65081"/>
    <w:rsid w:val="00B753CF"/>
    <w:rsid w:val="00B765FD"/>
    <w:rsid w:val="00B80EF2"/>
    <w:rsid w:val="00B85738"/>
    <w:rsid w:val="00B93384"/>
    <w:rsid w:val="00B94FAA"/>
    <w:rsid w:val="00B95D24"/>
    <w:rsid w:val="00BA54C0"/>
    <w:rsid w:val="00BA6C4A"/>
    <w:rsid w:val="00BB0FCE"/>
    <w:rsid w:val="00BB290E"/>
    <w:rsid w:val="00BB6E0F"/>
    <w:rsid w:val="00BC704B"/>
    <w:rsid w:val="00BD18C9"/>
    <w:rsid w:val="00BE2415"/>
    <w:rsid w:val="00BE3054"/>
    <w:rsid w:val="00BF4659"/>
    <w:rsid w:val="00C12676"/>
    <w:rsid w:val="00C12790"/>
    <w:rsid w:val="00C12A0A"/>
    <w:rsid w:val="00C2565E"/>
    <w:rsid w:val="00C3041D"/>
    <w:rsid w:val="00C37FB8"/>
    <w:rsid w:val="00C421E6"/>
    <w:rsid w:val="00C4691B"/>
    <w:rsid w:val="00C46A9D"/>
    <w:rsid w:val="00C52B93"/>
    <w:rsid w:val="00C61DC4"/>
    <w:rsid w:val="00C63D4E"/>
    <w:rsid w:val="00C66C5D"/>
    <w:rsid w:val="00C66FB4"/>
    <w:rsid w:val="00C82F27"/>
    <w:rsid w:val="00C84B67"/>
    <w:rsid w:val="00C858BF"/>
    <w:rsid w:val="00C91650"/>
    <w:rsid w:val="00C92762"/>
    <w:rsid w:val="00C95893"/>
    <w:rsid w:val="00CA1BE3"/>
    <w:rsid w:val="00CA273E"/>
    <w:rsid w:val="00CB14CC"/>
    <w:rsid w:val="00CC72A5"/>
    <w:rsid w:val="00CD0401"/>
    <w:rsid w:val="00CD4187"/>
    <w:rsid w:val="00CD7199"/>
    <w:rsid w:val="00CD77E6"/>
    <w:rsid w:val="00CE471E"/>
    <w:rsid w:val="00CF4A7C"/>
    <w:rsid w:val="00CF6795"/>
    <w:rsid w:val="00CF74F0"/>
    <w:rsid w:val="00D20198"/>
    <w:rsid w:val="00D335CE"/>
    <w:rsid w:val="00D4295A"/>
    <w:rsid w:val="00D6085C"/>
    <w:rsid w:val="00D61C17"/>
    <w:rsid w:val="00D6245F"/>
    <w:rsid w:val="00D7152F"/>
    <w:rsid w:val="00D76648"/>
    <w:rsid w:val="00DA2B2A"/>
    <w:rsid w:val="00DB582D"/>
    <w:rsid w:val="00DC4E5B"/>
    <w:rsid w:val="00DF4092"/>
    <w:rsid w:val="00E00974"/>
    <w:rsid w:val="00E123F5"/>
    <w:rsid w:val="00E15AE3"/>
    <w:rsid w:val="00E24CC5"/>
    <w:rsid w:val="00E31A66"/>
    <w:rsid w:val="00E54962"/>
    <w:rsid w:val="00E77A61"/>
    <w:rsid w:val="00E80115"/>
    <w:rsid w:val="00E85E71"/>
    <w:rsid w:val="00E934B2"/>
    <w:rsid w:val="00E94ACA"/>
    <w:rsid w:val="00EA2FD0"/>
    <w:rsid w:val="00EA3EE1"/>
    <w:rsid w:val="00EB3E4F"/>
    <w:rsid w:val="00EE5492"/>
    <w:rsid w:val="00EE7E9F"/>
    <w:rsid w:val="00EF0764"/>
    <w:rsid w:val="00F03781"/>
    <w:rsid w:val="00F07EDF"/>
    <w:rsid w:val="00F1466A"/>
    <w:rsid w:val="00F20F35"/>
    <w:rsid w:val="00F25DB1"/>
    <w:rsid w:val="00F31797"/>
    <w:rsid w:val="00F31D17"/>
    <w:rsid w:val="00F34F49"/>
    <w:rsid w:val="00F52F41"/>
    <w:rsid w:val="00F57F8E"/>
    <w:rsid w:val="00F611E2"/>
    <w:rsid w:val="00F611EC"/>
    <w:rsid w:val="00F63A41"/>
    <w:rsid w:val="00F80C57"/>
    <w:rsid w:val="00F86370"/>
    <w:rsid w:val="00F87C90"/>
    <w:rsid w:val="00F91F9C"/>
    <w:rsid w:val="00F94090"/>
    <w:rsid w:val="00F94AE7"/>
    <w:rsid w:val="00FA176E"/>
    <w:rsid w:val="00FC11D6"/>
    <w:rsid w:val="00FC60B5"/>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0B5"/>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FC60B5"/>
  </w:style>
  <w:style w:type="paragraph" w:customStyle="1" w:styleId="Default">
    <w:name w:val="Default"/>
    <w:rsid w:val="00FC60B5"/>
    <w:pPr>
      <w:autoSpaceDE w:val="0"/>
      <w:autoSpaceDN w:val="0"/>
      <w:adjustRightInd w:val="0"/>
    </w:pPr>
    <w:rPr>
      <w:rFonts w:ascii="Times New Roman" w:eastAsia="Times New Roman" w:hAnsi="Times New Roman" w:cs="Times New Roman"/>
      <w:color w:val="000000"/>
      <w:sz w:val="24"/>
      <w:szCs w:val="24"/>
      <w:lang w:eastAsia="uk-UA"/>
    </w:rPr>
  </w:style>
  <w:style w:type="character" w:customStyle="1" w:styleId="rvts0">
    <w:name w:val="rvts0"/>
    <w:rsid w:val="00FC60B5"/>
  </w:style>
  <w:style w:type="paragraph" w:customStyle="1" w:styleId="rvps7">
    <w:name w:val="rvps7"/>
    <w:basedOn w:val="a"/>
    <w:rsid w:val="00FC60B5"/>
    <w:pPr>
      <w:spacing w:before="100" w:beforeAutospacing="1" w:after="100" w:afterAutospacing="1"/>
    </w:pPr>
    <w:rPr>
      <w:rFonts w:eastAsia="Calibri"/>
    </w:rPr>
  </w:style>
  <w:style w:type="character" w:customStyle="1" w:styleId="rvts15">
    <w:name w:val="rvts15"/>
    <w:rsid w:val="00FC60B5"/>
    <w:rPr>
      <w:rFonts w:cs="Times New Roman"/>
    </w:rPr>
  </w:style>
  <w:style w:type="paragraph" w:styleId="a3">
    <w:name w:val="header"/>
    <w:basedOn w:val="a"/>
    <w:link w:val="a4"/>
    <w:uiPriority w:val="99"/>
    <w:unhideWhenUsed/>
    <w:rsid w:val="00D6085C"/>
    <w:pPr>
      <w:tabs>
        <w:tab w:val="center" w:pos="4819"/>
        <w:tab w:val="right" w:pos="9639"/>
      </w:tabs>
    </w:pPr>
  </w:style>
  <w:style w:type="character" w:customStyle="1" w:styleId="a4">
    <w:name w:val="Верхний колонтитул Знак"/>
    <w:basedOn w:val="a0"/>
    <w:link w:val="a3"/>
    <w:uiPriority w:val="99"/>
    <w:rsid w:val="00D6085C"/>
    <w:rPr>
      <w:rFonts w:ascii="Times New Roman" w:eastAsia="Times New Roman" w:hAnsi="Times New Roman" w:cs="Times New Roman"/>
      <w:sz w:val="24"/>
      <w:szCs w:val="24"/>
      <w:lang w:eastAsia="uk-UA"/>
    </w:rPr>
  </w:style>
  <w:style w:type="paragraph" w:styleId="a5">
    <w:name w:val="footer"/>
    <w:basedOn w:val="a"/>
    <w:link w:val="a6"/>
    <w:uiPriority w:val="99"/>
    <w:unhideWhenUsed/>
    <w:rsid w:val="00D6085C"/>
    <w:pPr>
      <w:tabs>
        <w:tab w:val="center" w:pos="4819"/>
        <w:tab w:val="right" w:pos="9639"/>
      </w:tabs>
    </w:pPr>
  </w:style>
  <w:style w:type="character" w:customStyle="1" w:styleId="a6">
    <w:name w:val="Нижний колонтитул Знак"/>
    <w:basedOn w:val="a0"/>
    <w:link w:val="a5"/>
    <w:uiPriority w:val="99"/>
    <w:rsid w:val="00D6085C"/>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D6085C"/>
    <w:rPr>
      <w:rFonts w:ascii="Tahoma" w:hAnsi="Tahoma" w:cs="Tahoma"/>
      <w:sz w:val="16"/>
      <w:szCs w:val="16"/>
    </w:rPr>
  </w:style>
  <w:style w:type="character" w:customStyle="1" w:styleId="a8">
    <w:name w:val="Текст выноски Знак"/>
    <w:basedOn w:val="a0"/>
    <w:link w:val="a7"/>
    <w:uiPriority w:val="99"/>
    <w:semiHidden/>
    <w:rsid w:val="00D6085C"/>
    <w:rPr>
      <w:rFonts w:ascii="Tahoma" w:eastAsia="Times New Roman" w:hAnsi="Tahoma" w:cs="Tahoma"/>
      <w:sz w:val="16"/>
      <w:szCs w:val="16"/>
      <w:lang w:eastAsia="uk-UA"/>
    </w:rPr>
  </w:style>
  <w:style w:type="table" w:styleId="a9">
    <w:name w:val="Table Grid"/>
    <w:basedOn w:val="a1"/>
    <w:uiPriority w:val="59"/>
    <w:rsid w:val="00865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rsid w:val="005B67E3"/>
    <w:pPr>
      <w:spacing w:before="100" w:beforeAutospacing="1" w:after="100" w:afterAutospacing="1"/>
    </w:pPr>
  </w:style>
  <w:style w:type="paragraph" w:styleId="aa">
    <w:name w:val="List Paragraph"/>
    <w:basedOn w:val="a"/>
    <w:uiPriority w:val="34"/>
    <w:qFormat/>
    <w:rsid w:val="00E94ACA"/>
    <w:pPr>
      <w:ind w:left="720"/>
      <w:contextualSpacing/>
    </w:pPr>
  </w:style>
  <w:style w:type="paragraph" w:customStyle="1" w:styleId="rvps2">
    <w:name w:val="rvps2"/>
    <w:basedOn w:val="a"/>
    <w:rsid w:val="007D0AF0"/>
    <w:pPr>
      <w:spacing w:before="100" w:beforeAutospacing="1" w:after="100" w:afterAutospacing="1"/>
    </w:pPr>
  </w:style>
  <w:style w:type="paragraph" w:styleId="ab">
    <w:name w:val="Normal (Web)"/>
    <w:basedOn w:val="a"/>
    <w:uiPriority w:val="99"/>
    <w:semiHidden/>
    <w:unhideWhenUsed/>
    <w:rsid w:val="00D20198"/>
    <w:pPr>
      <w:spacing w:before="100" w:beforeAutospacing="1" w:after="100" w:afterAutospacing="1"/>
    </w:pPr>
    <w:rPr>
      <w:lang w:val="ru-RU" w:eastAsia="ru-RU"/>
    </w:rPr>
  </w:style>
  <w:style w:type="character" w:customStyle="1" w:styleId="apple-converted-space">
    <w:name w:val="apple-converted-space"/>
    <w:basedOn w:val="a0"/>
    <w:rsid w:val="00686568"/>
  </w:style>
  <w:style w:type="character" w:styleId="ac">
    <w:name w:val="Hyperlink"/>
    <w:basedOn w:val="a0"/>
    <w:uiPriority w:val="99"/>
    <w:semiHidden/>
    <w:unhideWhenUsed/>
    <w:rsid w:val="00686568"/>
    <w:rPr>
      <w:color w:val="0000FF"/>
      <w:u w:val="single"/>
    </w:rPr>
  </w:style>
  <w:style w:type="character" w:customStyle="1" w:styleId="rvts46">
    <w:name w:val="rvts46"/>
    <w:basedOn w:val="a0"/>
    <w:rsid w:val="002E1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0B5"/>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FC60B5"/>
  </w:style>
  <w:style w:type="paragraph" w:customStyle="1" w:styleId="Default">
    <w:name w:val="Default"/>
    <w:rsid w:val="00FC60B5"/>
    <w:pPr>
      <w:autoSpaceDE w:val="0"/>
      <w:autoSpaceDN w:val="0"/>
      <w:adjustRightInd w:val="0"/>
    </w:pPr>
    <w:rPr>
      <w:rFonts w:ascii="Times New Roman" w:eastAsia="Times New Roman" w:hAnsi="Times New Roman" w:cs="Times New Roman"/>
      <w:color w:val="000000"/>
      <w:sz w:val="24"/>
      <w:szCs w:val="24"/>
      <w:lang w:eastAsia="uk-UA"/>
    </w:rPr>
  </w:style>
  <w:style w:type="character" w:customStyle="1" w:styleId="rvts0">
    <w:name w:val="rvts0"/>
    <w:rsid w:val="00FC60B5"/>
  </w:style>
  <w:style w:type="paragraph" w:customStyle="1" w:styleId="rvps7">
    <w:name w:val="rvps7"/>
    <w:basedOn w:val="a"/>
    <w:rsid w:val="00FC60B5"/>
    <w:pPr>
      <w:spacing w:before="100" w:beforeAutospacing="1" w:after="100" w:afterAutospacing="1"/>
    </w:pPr>
    <w:rPr>
      <w:rFonts w:eastAsia="Calibri"/>
    </w:rPr>
  </w:style>
  <w:style w:type="character" w:customStyle="1" w:styleId="rvts15">
    <w:name w:val="rvts15"/>
    <w:rsid w:val="00FC60B5"/>
    <w:rPr>
      <w:rFonts w:cs="Times New Roman"/>
    </w:rPr>
  </w:style>
  <w:style w:type="paragraph" w:styleId="a3">
    <w:name w:val="header"/>
    <w:basedOn w:val="a"/>
    <w:link w:val="a4"/>
    <w:uiPriority w:val="99"/>
    <w:unhideWhenUsed/>
    <w:rsid w:val="00D6085C"/>
    <w:pPr>
      <w:tabs>
        <w:tab w:val="center" w:pos="4819"/>
        <w:tab w:val="right" w:pos="9639"/>
      </w:tabs>
    </w:pPr>
  </w:style>
  <w:style w:type="character" w:customStyle="1" w:styleId="a4">
    <w:name w:val="Верхний колонтитул Знак"/>
    <w:basedOn w:val="a0"/>
    <w:link w:val="a3"/>
    <w:uiPriority w:val="99"/>
    <w:rsid w:val="00D6085C"/>
    <w:rPr>
      <w:rFonts w:ascii="Times New Roman" w:eastAsia="Times New Roman" w:hAnsi="Times New Roman" w:cs="Times New Roman"/>
      <w:sz w:val="24"/>
      <w:szCs w:val="24"/>
      <w:lang w:eastAsia="uk-UA"/>
    </w:rPr>
  </w:style>
  <w:style w:type="paragraph" w:styleId="a5">
    <w:name w:val="footer"/>
    <w:basedOn w:val="a"/>
    <w:link w:val="a6"/>
    <w:uiPriority w:val="99"/>
    <w:unhideWhenUsed/>
    <w:rsid w:val="00D6085C"/>
    <w:pPr>
      <w:tabs>
        <w:tab w:val="center" w:pos="4819"/>
        <w:tab w:val="right" w:pos="9639"/>
      </w:tabs>
    </w:pPr>
  </w:style>
  <w:style w:type="character" w:customStyle="1" w:styleId="a6">
    <w:name w:val="Нижний колонтитул Знак"/>
    <w:basedOn w:val="a0"/>
    <w:link w:val="a5"/>
    <w:uiPriority w:val="99"/>
    <w:rsid w:val="00D6085C"/>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D6085C"/>
    <w:rPr>
      <w:rFonts w:ascii="Tahoma" w:hAnsi="Tahoma" w:cs="Tahoma"/>
      <w:sz w:val="16"/>
      <w:szCs w:val="16"/>
    </w:rPr>
  </w:style>
  <w:style w:type="character" w:customStyle="1" w:styleId="a8">
    <w:name w:val="Текст выноски Знак"/>
    <w:basedOn w:val="a0"/>
    <w:link w:val="a7"/>
    <w:uiPriority w:val="99"/>
    <w:semiHidden/>
    <w:rsid w:val="00D6085C"/>
    <w:rPr>
      <w:rFonts w:ascii="Tahoma" w:eastAsia="Times New Roman" w:hAnsi="Tahoma" w:cs="Tahoma"/>
      <w:sz w:val="16"/>
      <w:szCs w:val="16"/>
      <w:lang w:eastAsia="uk-UA"/>
    </w:rPr>
  </w:style>
  <w:style w:type="table" w:styleId="a9">
    <w:name w:val="Table Grid"/>
    <w:basedOn w:val="a1"/>
    <w:uiPriority w:val="59"/>
    <w:rsid w:val="00865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rsid w:val="005B67E3"/>
    <w:pPr>
      <w:spacing w:before="100" w:beforeAutospacing="1" w:after="100" w:afterAutospacing="1"/>
    </w:pPr>
  </w:style>
  <w:style w:type="paragraph" w:styleId="aa">
    <w:name w:val="List Paragraph"/>
    <w:basedOn w:val="a"/>
    <w:uiPriority w:val="34"/>
    <w:qFormat/>
    <w:rsid w:val="00E94ACA"/>
    <w:pPr>
      <w:ind w:left="720"/>
      <w:contextualSpacing/>
    </w:pPr>
  </w:style>
  <w:style w:type="paragraph" w:customStyle="1" w:styleId="rvps2">
    <w:name w:val="rvps2"/>
    <w:basedOn w:val="a"/>
    <w:rsid w:val="007D0AF0"/>
    <w:pPr>
      <w:spacing w:before="100" w:beforeAutospacing="1" w:after="100" w:afterAutospacing="1"/>
    </w:pPr>
  </w:style>
  <w:style w:type="paragraph" w:styleId="ab">
    <w:name w:val="Normal (Web)"/>
    <w:basedOn w:val="a"/>
    <w:uiPriority w:val="99"/>
    <w:semiHidden/>
    <w:unhideWhenUsed/>
    <w:rsid w:val="00D20198"/>
    <w:pPr>
      <w:spacing w:before="100" w:beforeAutospacing="1" w:after="100" w:afterAutospacing="1"/>
    </w:pPr>
    <w:rPr>
      <w:lang w:val="ru-RU" w:eastAsia="ru-RU"/>
    </w:rPr>
  </w:style>
  <w:style w:type="character" w:customStyle="1" w:styleId="apple-converted-space">
    <w:name w:val="apple-converted-space"/>
    <w:basedOn w:val="a0"/>
    <w:rsid w:val="00686568"/>
  </w:style>
  <w:style w:type="character" w:styleId="ac">
    <w:name w:val="Hyperlink"/>
    <w:basedOn w:val="a0"/>
    <w:uiPriority w:val="99"/>
    <w:semiHidden/>
    <w:unhideWhenUsed/>
    <w:rsid w:val="00686568"/>
    <w:rPr>
      <w:color w:val="0000FF"/>
      <w:u w:val="single"/>
    </w:rPr>
  </w:style>
  <w:style w:type="character" w:customStyle="1" w:styleId="rvts46">
    <w:name w:val="rvts46"/>
    <w:basedOn w:val="a0"/>
    <w:rsid w:val="002E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0413">
      <w:bodyDiv w:val="1"/>
      <w:marLeft w:val="0"/>
      <w:marRight w:val="0"/>
      <w:marTop w:val="0"/>
      <w:marBottom w:val="0"/>
      <w:divBdr>
        <w:top w:val="none" w:sz="0" w:space="0" w:color="auto"/>
        <w:left w:val="none" w:sz="0" w:space="0" w:color="auto"/>
        <w:bottom w:val="none" w:sz="0" w:space="0" w:color="auto"/>
        <w:right w:val="none" w:sz="0" w:space="0" w:color="auto"/>
      </w:divBdr>
    </w:div>
    <w:div w:id="1031881378">
      <w:bodyDiv w:val="1"/>
      <w:marLeft w:val="0"/>
      <w:marRight w:val="0"/>
      <w:marTop w:val="0"/>
      <w:marBottom w:val="0"/>
      <w:divBdr>
        <w:top w:val="none" w:sz="0" w:space="0" w:color="auto"/>
        <w:left w:val="none" w:sz="0" w:space="0" w:color="auto"/>
        <w:bottom w:val="none" w:sz="0" w:space="0" w:color="auto"/>
        <w:right w:val="none" w:sz="0" w:space="0" w:color="auto"/>
      </w:divBdr>
      <w:divsChild>
        <w:div w:id="764040005">
          <w:marLeft w:val="0"/>
          <w:marRight w:val="0"/>
          <w:marTop w:val="0"/>
          <w:marBottom w:val="0"/>
          <w:divBdr>
            <w:top w:val="none" w:sz="0" w:space="0" w:color="auto"/>
            <w:left w:val="none" w:sz="0" w:space="0" w:color="auto"/>
            <w:bottom w:val="none" w:sz="0" w:space="0" w:color="auto"/>
            <w:right w:val="none" w:sz="0" w:space="0" w:color="auto"/>
          </w:divBdr>
        </w:div>
        <w:div w:id="570505075">
          <w:marLeft w:val="0"/>
          <w:marRight w:val="0"/>
          <w:marTop w:val="0"/>
          <w:marBottom w:val="0"/>
          <w:divBdr>
            <w:top w:val="none" w:sz="0" w:space="0" w:color="auto"/>
            <w:left w:val="none" w:sz="0" w:space="0" w:color="auto"/>
            <w:bottom w:val="none" w:sz="0" w:space="0" w:color="auto"/>
            <w:right w:val="none" w:sz="0" w:space="0" w:color="auto"/>
          </w:divBdr>
        </w:div>
        <w:div w:id="1509365359">
          <w:marLeft w:val="0"/>
          <w:marRight w:val="0"/>
          <w:marTop w:val="0"/>
          <w:marBottom w:val="0"/>
          <w:divBdr>
            <w:top w:val="none" w:sz="0" w:space="0" w:color="auto"/>
            <w:left w:val="none" w:sz="0" w:space="0" w:color="auto"/>
            <w:bottom w:val="none" w:sz="0" w:space="0" w:color="auto"/>
            <w:right w:val="none" w:sz="0" w:space="0" w:color="auto"/>
          </w:divBdr>
        </w:div>
      </w:divsChild>
    </w:div>
    <w:div w:id="1607037900">
      <w:bodyDiv w:val="1"/>
      <w:marLeft w:val="0"/>
      <w:marRight w:val="0"/>
      <w:marTop w:val="0"/>
      <w:marBottom w:val="0"/>
      <w:divBdr>
        <w:top w:val="none" w:sz="0" w:space="0" w:color="auto"/>
        <w:left w:val="none" w:sz="0" w:space="0" w:color="auto"/>
        <w:bottom w:val="none" w:sz="0" w:space="0" w:color="auto"/>
        <w:right w:val="none" w:sz="0" w:space="0" w:color="auto"/>
      </w:divBdr>
    </w:div>
    <w:div w:id="1893930436">
      <w:bodyDiv w:val="1"/>
      <w:marLeft w:val="0"/>
      <w:marRight w:val="0"/>
      <w:marTop w:val="0"/>
      <w:marBottom w:val="0"/>
      <w:divBdr>
        <w:top w:val="none" w:sz="0" w:space="0" w:color="auto"/>
        <w:left w:val="none" w:sz="0" w:space="0" w:color="auto"/>
        <w:bottom w:val="none" w:sz="0" w:space="0" w:color="auto"/>
        <w:right w:val="none" w:sz="0" w:space="0" w:color="auto"/>
      </w:divBdr>
      <w:divsChild>
        <w:div w:id="2116246828">
          <w:marLeft w:val="0"/>
          <w:marRight w:val="0"/>
          <w:marTop w:val="0"/>
          <w:marBottom w:val="0"/>
          <w:divBdr>
            <w:top w:val="none" w:sz="0" w:space="0" w:color="auto"/>
            <w:left w:val="none" w:sz="0" w:space="0" w:color="auto"/>
            <w:bottom w:val="none" w:sz="0" w:space="0" w:color="auto"/>
            <w:right w:val="none" w:sz="0" w:space="0" w:color="auto"/>
          </w:divBdr>
        </w:div>
        <w:div w:id="337580803">
          <w:marLeft w:val="0"/>
          <w:marRight w:val="0"/>
          <w:marTop w:val="0"/>
          <w:marBottom w:val="0"/>
          <w:divBdr>
            <w:top w:val="none" w:sz="0" w:space="0" w:color="auto"/>
            <w:left w:val="none" w:sz="0" w:space="0" w:color="auto"/>
            <w:bottom w:val="none" w:sz="0" w:space="0" w:color="auto"/>
            <w:right w:val="none" w:sz="0" w:space="0" w:color="auto"/>
          </w:divBdr>
        </w:div>
        <w:div w:id="1620603368">
          <w:marLeft w:val="0"/>
          <w:marRight w:val="0"/>
          <w:marTop w:val="0"/>
          <w:marBottom w:val="0"/>
          <w:divBdr>
            <w:top w:val="none" w:sz="0" w:space="0" w:color="auto"/>
            <w:left w:val="none" w:sz="0" w:space="0" w:color="auto"/>
            <w:bottom w:val="none" w:sz="0" w:space="0" w:color="auto"/>
            <w:right w:val="none" w:sz="0" w:space="0" w:color="auto"/>
          </w:divBdr>
        </w:div>
        <w:div w:id="1788505231">
          <w:marLeft w:val="0"/>
          <w:marRight w:val="0"/>
          <w:marTop w:val="0"/>
          <w:marBottom w:val="0"/>
          <w:divBdr>
            <w:top w:val="none" w:sz="0" w:space="0" w:color="auto"/>
            <w:left w:val="none" w:sz="0" w:space="0" w:color="auto"/>
            <w:bottom w:val="none" w:sz="0" w:space="0" w:color="auto"/>
            <w:right w:val="none" w:sz="0" w:space="0" w:color="auto"/>
          </w:divBdr>
        </w:div>
        <w:div w:id="1189300486">
          <w:marLeft w:val="0"/>
          <w:marRight w:val="0"/>
          <w:marTop w:val="0"/>
          <w:marBottom w:val="0"/>
          <w:divBdr>
            <w:top w:val="none" w:sz="0" w:space="0" w:color="auto"/>
            <w:left w:val="none" w:sz="0" w:space="0" w:color="auto"/>
            <w:bottom w:val="none" w:sz="0" w:space="0" w:color="auto"/>
            <w:right w:val="none" w:sz="0" w:space="0" w:color="auto"/>
          </w:divBdr>
        </w:div>
        <w:div w:id="43261498">
          <w:marLeft w:val="0"/>
          <w:marRight w:val="0"/>
          <w:marTop w:val="0"/>
          <w:marBottom w:val="0"/>
          <w:divBdr>
            <w:top w:val="none" w:sz="0" w:space="0" w:color="auto"/>
            <w:left w:val="none" w:sz="0" w:space="0" w:color="auto"/>
            <w:bottom w:val="none" w:sz="0" w:space="0" w:color="auto"/>
            <w:right w:val="none" w:sz="0" w:space="0" w:color="auto"/>
          </w:divBdr>
        </w:div>
        <w:div w:id="557935422">
          <w:marLeft w:val="0"/>
          <w:marRight w:val="0"/>
          <w:marTop w:val="0"/>
          <w:marBottom w:val="0"/>
          <w:divBdr>
            <w:top w:val="none" w:sz="0" w:space="0" w:color="auto"/>
            <w:left w:val="none" w:sz="0" w:space="0" w:color="auto"/>
            <w:bottom w:val="none" w:sz="0" w:space="0" w:color="auto"/>
            <w:right w:val="none" w:sz="0" w:space="0" w:color="auto"/>
          </w:divBdr>
        </w:div>
        <w:div w:id="1603949443">
          <w:marLeft w:val="0"/>
          <w:marRight w:val="0"/>
          <w:marTop w:val="0"/>
          <w:marBottom w:val="0"/>
          <w:divBdr>
            <w:top w:val="none" w:sz="0" w:space="0" w:color="auto"/>
            <w:left w:val="none" w:sz="0" w:space="0" w:color="auto"/>
            <w:bottom w:val="none" w:sz="0" w:space="0" w:color="auto"/>
            <w:right w:val="none" w:sz="0" w:space="0" w:color="auto"/>
          </w:divBdr>
        </w:div>
        <w:div w:id="1635405124">
          <w:marLeft w:val="0"/>
          <w:marRight w:val="0"/>
          <w:marTop w:val="0"/>
          <w:marBottom w:val="0"/>
          <w:divBdr>
            <w:top w:val="none" w:sz="0" w:space="0" w:color="auto"/>
            <w:left w:val="none" w:sz="0" w:space="0" w:color="auto"/>
            <w:bottom w:val="none" w:sz="0" w:space="0" w:color="auto"/>
            <w:right w:val="none" w:sz="0" w:space="0" w:color="auto"/>
          </w:divBdr>
        </w:div>
        <w:div w:id="1101608728">
          <w:marLeft w:val="0"/>
          <w:marRight w:val="0"/>
          <w:marTop w:val="0"/>
          <w:marBottom w:val="0"/>
          <w:divBdr>
            <w:top w:val="none" w:sz="0" w:space="0" w:color="auto"/>
            <w:left w:val="none" w:sz="0" w:space="0" w:color="auto"/>
            <w:bottom w:val="none" w:sz="0" w:space="0" w:color="auto"/>
            <w:right w:val="none" w:sz="0" w:space="0" w:color="auto"/>
          </w:divBdr>
        </w:div>
        <w:div w:id="470833724">
          <w:marLeft w:val="0"/>
          <w:marRight w:val="0"/>
          <w:marTop w:val="0"/>
          <w:marBottom w:val="0"/>
          <w:divBdr>
            <w:top w:val="none" w:sz="0" w:space="0" w:color="auto"/>
            <w:left w:val="none" w:sz="0" w:space="0" w:color="auto"/>
            <w:bottom w:val="none" w:sz="0" w:space="0" w:color="auto"/>
            <w:right w:val="none" w:sz="0" w:space="0" w:color="auto"/>
          </w:divBdr>
        </w:div>
        <w:div w:id="1248075197">
          <w:marLeft w:val="0"/>
          <w:marRight w:val="0"/>
          <w:marTop w:val="0"/>
          <w:marBottom w:val="0"/>
          <w:divBdr>
            <w:top w:val="none" w:sz="0" w:space="0" w:color="auto"/>
            <w:left w:val="none" w:sz="0" w:space="0" w:color="auto"/>
            <w:bottom w:val="none" w:sz="0" w:space="0" w:color="auto"/>
            <w:right w:val="none" w:sz="0" w:space="0" w:color="auto"/>
          </w:divBdr>
        </w:div>
        <w:div w:id="1536960557">
          <w:marLeft w:val="0"/>
          <w:marRight w:val="0"/>
          <w:marTop w:val="0"/>
          <w:marBottom w:val="0"/>
          <w:divBdr>
            <w:top w:val="none" w:sz="0" w:space="0" w:color="auto"/>
            <w:left w:val="none" w:sz="0" w:space="0" w:color="auto"/>
            <w:bottom w:val="none" w:sz="0" w:space="0" w:color="auto"/>
            <w:right w:val="none" w:sz="0" w:space="0" w:color="auto"/>
          </w:divBdr>
        </w:div>
        <w:div w:id="1227493297">
          <w:marLeft w:val="0"/>
          <w:marRight w:val="0"/>
          <w:marTop w:val="0"/>
          <w:marBottom w:val="0"/>
          <w:divBdr>
            <w:top w:val="none" w:sz="0" w:space="0" w:color="auto"/>
            <w:left w:val="none" w:sz="0" w:space="0" w:color="auto"/>
            <w:bottom w:val="none" w:sz="0" w:space="0" w:color="auto"/>
            <w:right w:val="none" w:sz="0" w:space="0" w:color="auto"/>
          </w:divBdr>
        </w:div>
        <w:div w:id="293757631">
          <w:marLeft w:val="0"/>
          <w:marRight w:val="0"/>
          <w:marTop w:val="0"/>
          <w:marBottom w:val="0"/>
          <w:divBdr>
            <w:top w:val="none" w:sz="0" w:space="0" w:color="auto"/>
            <w:left w:val="none" w:sz="0" w:space="0" w:color="auto"/>
            <w:bottom w:val="none" w:sz="0" w:space="0" w:color="auto"/>
            <w:right w:val="none" w:sz="0" w:space="0" w:color="auto"/>
          </w:divBdr>
        </w:div>
        <w:div w:id="1639647735">
          <w:marLeft w:val="0"/>
          <w:marRight w:val="0"/>
          <w:marTop w:val="0"/>
          <w:marBottom w:val="0"/>
          <w:divBdr>
            <w:top w:val="none" w:sz="0" w:space="0" w:color="auto"/>
            <w:left w:val="none" w:sz="0" w:space="0" w:color="auto"/>
            <w:bottom w:val="none" w:sz="0" w:space="0" w:color="auto"/>
            <w:right w:val="none" w:sz="0" w:space="0" w:color="auto"/>
          </w:divBdr>
        </w:div>
        <w:div w:id="1318222782">
          <w:marLeft w:val="0"/>
          <w:marRight w:val="0"/>
          <w:marTop w:val="0"/>
          <w:marBottom w:val="0"/>
          <w:divBdr>
            <w:top w:val="none" w:sz="0" w:space="0" w:color="auto"/>
            <w:left w:val="none" w:sz="0" w:space="0" w:color="auto"/>
            <w:bottom w:val="none" w:sz="0" w:space="0" w:color="auto"/>
            <w:right w:val="none" w:sz="0" w:space="0" w:color="auto"/>
          </w:divBdr>
        </w:div>
        <w:div w:id="1137213321">
          <w:marLeft w:val="0"/>
          <w:marRight w:val="0"/>
          <w:marTop w:val="0"/>
          <w:marBottom w:val="0"/>
          <w:divBdr>
            <w:top w:val="none" w:sz="0" w:space="0" w:color="auto"/>
            <w:left w:val="none" w:sz="0" w:space="0" w:color="auto"/>
            <w:bottom w:val="none" w:sz="0" w:space="0" w:color="auto"/>
            <w:right w:val="none" w:sz="0" w:space="0" w:color="auto"/>
          </w:divBdr>
        </w:div>
        <w:div w:id="1265073518">
          <w:marLeft w:val="0"/>
          <w:marRight w:val="0"/>
          <w:marTop w:val="0"/>
          <w:marBottom w:val="0"/>
          <w:divBdr>
            <w:top w:val="none" w:sz="0" w:space="0" w:color="auto"/>
            <w:left w:val="none" w:sz="0" w:space="0" w:color="auto"/>
            <w:bottom w:val="none" w:sz="0" w:space="0" w:color="auto"/>
            <w:right w:val="none" w:sz="0" w:space="0" w:color="auto"/>
          </w:divBdr>
        </w:div>
        <w:div w:id="291594321">
          <w:marLeft w:val="0"/>
          <w:marRight w:val="0"/>
          <w:marTop w:val="0"/>
          <w:marBottom w:val="0"/>
          <w:divBdr>
            <w:top w:val="none" w:sz="0" w:space="0" w:color="auto"/>
            <w:left w:val="none" w:sz="0" w:space="0" w:color="auto"/>
            <w:bottom w:val="none" w:sz="0" w:space="0" w:color="auto"/>
            <w:right w:val="none" w:sz="0" w:space="0" w:color="auto"/>
          </w:divBdr>
        </w:div>
        <w:div w:id="856583258">
          <w:marLeft w:val="0"/>
          <w:marRight w:val="0"/>
          <w:marTop w:val="0"/>
          <w:marBottom w:val="0"/>
          <w:divBdr>
            <w:top w:val="none" w:sz="0" w:space="0" w:color="auto"/>
            <w:left w:val="none" w:sz="0" w:space="0" w:color="auto"/>
            <w:bottom w:val="none" w:sz="0" w:space="0" w:color="auto"/>
            <w:right w:val="none" w:sz="0" w:space="0" w:color="auto"/>
          </w:divBdr>
        </w:div>
        <w:div w:id="1392343158">
          <w:marLeft w:val="0"/>
          <w:marRight w:val="0"/>
          <w:marTop w:val="0"/>
          <w:marBottom w:val="0"/>
          <w:divBdr>
            <w:top w:val="none" w:sz="0" w:space="0" w:color="auto"/>
            <w:left w:val="none" w:sz="0" w:space="0" w:color="auto"/>
            <w:bottom w:val="none" w:sz="0" w:space="0" w:color="auto"/>
            <w:right w:val="none" w:sz="0" w:space="0" w:color="auto"/>
          </w:divBdr>
        </w:div>
        <w:div w:id="1941185014">
          <w:marLeft w:val="0"/>
          <w:marRight w:val="0"/>
          <w:marTop w:val="0"/>
          <w:marBottom w:val="0"/>
          <w:divBdr>
            <w:top w:val="none" w:sz="0" w:space="0" w:color="auto"/>
            <w:left w:val="none" w:sz="0" w:space="0" w:color="auto"/>
            <w:bottom w:val="none" w:sz="0" w:space="0" w:color="auto"/>
            <w:right w:val="none" w:sz="0" w:space="0" w:color="auto"/>
          </w:divBdr>
        </w:div>
        <w:div w:id="1717897950">
          <w:marLeft w:val="0"/>
          <w:marRight w:val="0"/>
          <w:marTop w:val="0"/>
          <w:marBottom w:val="0"/>
          <w:divBdr>
            <w:top w:val="none" w:sz="0" w:space="0" w:color="auto"/>
            <w:left w:val="none" w:sz="0" w:space="0" w:color="auto"/>
            <w:bottom w:val="none" w:sz="0" w:space="0" w:color="auto"/>
            <w:right w:val="none" w:sz="0" w:space="0" w:color="auto"/>
          </w:divBdr>
        </w:div>
        <w:div w:id="1661687315">
          <w:marLeft w:val="0"/>
          <w:marRight w:val="0"/>
          <w:marTop w:val="0"/>
          <w:marBottom w:val="0"/>
          <w:divBdr>
            <w:top w:val="none" w:sz="0" w:space="0" w:color="auto"/>
            <w:left w:val="none" w:sz="0" w:space="0" w:color="auto"/>
            <w:bottom w:val="none" w:sz="0" w:space="0" w:color="auto"/>
            <w:right w:val="none" w:sz="0" w:space="0" w:color="auto"/>
          </w:divBdr>
        </w:div>
        <w:div w:id="756440083">
          <w:marLeft w:val="0"/>
          <w:marRight w:val="0"/>
          <w:marTop w:val="0"/>
          <w:marBottom w:val="0"/>
          <w:divBdr>
            <w:top w:val="none" w:sz="0" w:space="0" w:color="auto"/>
            <w:left w:val="none" w:sz="0" w:space="0" w:color="auto"/>
            <w:bottom w:val="none" w:sz="0" w:space="0" w:color="auto"/>
            <w:right w:val="none" w:sz="0" w:space="0" w:color="auto"/>
          </w:divBdr>
        </w:div>
        <w:div w:id="2055033036">
          <w:marLeft w:val="0"/>
          <w:marRight w:val="0"/>
          <w:marTop w:val="0"/>
          <w:marBottom w:val="0"/>
          <w:divBdr>
            <w:top w:val="none" w:sz="0" w:space="0" w:color="auto"/>
            <w:left w:val="none" w:sz="0" w:space="0" w:color="auto"/>
            <w:bottom w:val="none" w:sz="0" w:space="0" w:color="auto"/>
            <w:right w:val="none" w:sz="0" w:space="0" w:color="auto"/>
          </w:divBdr>
        </w:div>
        <w:div w:id="1419864059">
          <w:marLeft w:val="0"/>
          <w:marRight w:val="0"/>
          <w:marTop w:val="0"/>
          <w:marBottom w:val="0"/>
          <w:divBdr>
            <w:top w:val="none" w:sz="0" w:space="0" w:color="auto"/>
            <w:left w:val="none" w:sz="0" w:space="0" w:color="auto"/>
            <w:bottom w:val="none" w:sz="0" w:space="0" w:color="auto"/>
            <w:right w:val="none" w:sz="0" w:space="0" w:color="auto"/>
          </w:divBdr>
        </w:div>
        <w:div w:id="760683644">
          <w:marLeft w:val="0"/>
          <w:marRight w:val="0"/>
          <w:marTop w:val="0"/>
          <w:marBottom w:val="0"/>
          <w:divBdr>
            <w:top w:val="none" w:sz="0" w:space="0" w:color="auto"/>
            <w:left w:val="none" w:sz="0" w:space="0" w:color="auto"/>
            <w:bottom w:val="none" w:sz="0" w:space="0" w:color="auto"/>
            <w:right w:val="none" w:sz="0" w:space="0" w:color="auto"/>
          </w:divBdr>
        </w:div>
        <w:div w:id="1593976398">
          <w:marLeft w:val="0"/>
          <w:marRight w:val="0"/>
          <w:marTop w:val="0"/>
          <w:marBottom w:val="0"/>
          <w:divBdr>
            <w:top w:val="none" w:sz="0" w:space="0" w:color="auto"/>
            <w:left w:val="none" w:sz="0" w:space="0" w:color="auto"/>
            <w:bottom w:val="none" w:sz="0" w:space="0" w:color="auto"/>
            <w:right w:val="none" w:sz="0" w:space="0" w:color="auto"/>
          </w:divBdr>
        </w:div>
        <w:div w:id="308871719">
          <w:marLeft w:val="0"/>
          <w:marRight w:val="0"/>
          <w:marTop w:val="0"/>
          <w:marBottom w:val="0"/>
          <w:divBdr>
            <w:top w:val="none" w:sz="0" w:space="0" w:color="auto"/>
            <w:left w:val="none" w:sz="0" w:space="0" w:color="auto"/>
            <w:bottom w:val="none" w:sz="0" w:space="0" w:color="auto"/>
            <w:right w:val="none" w:sz="0" w:space="0" w:color="auto"/>
          </w:divBdr>
        </w:div>
        <w:div w:id="280963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3.rada.gov.ua/laws/show/z1707-16/paran12" TargetMode="External"/><Relationship Id="rId18" Type="http://schemas.openxmlformats.org/officeDocument/2006/relationships/hyperlink" Target="http://zakon5.rada.gov.ua/laws/show/z1352-15/paran4" TargetMode="External"/><Relationship Id="rId3" Type="http://schemas.openxmlformats.org/officeDocument/2006/relationships/styles" Target="styles.xml"/><Relationship Id="rId21" Type="http://schemas.openxmlformats.org/officeDocument/2006/relationships/hyperlink" Target="http://zakon4.rada.gov.ua/laws/show/z1351-15/print1448995176862677" TargetMode="External"/><Relationship Id="rId7" Type="http://schemas.openxmlformats.org/officeDocument/2006/relationships/footnotes" Target="footnotes.xml"/><Relationship Id="rId12" Type="http://schemas.openxmlformats.org/officeDocument/2006/relationships/hyperlink" Target="http://zakon3.rada.gov.ua/laws/show/z1707-16/paran36" TargetMode="External"/><Relationship Id="rId17" Type="http://schemas.openxmlformats.org/officeDocument/2006/relationships/hyperlink" Target="http://zakon3.rada.gov.ua/laws/show/z1515-16/print145942503902326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3.rada.gov.ua/laws/show/z0795-16/paran13" TargetMode="External"/><Relationship Id="rId20" Type="http://schemas.openxmlformats.org/officeDocument/2006/relationships/hyperlink" Target="http://zakon3.rada.gov.ua/laws/show/z1515-16/print14594250390232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3551-12/paran7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3.rada.gov.ua/laws/show/z0907-16/paran13" TargetMode="External"/><Relationship Id="rId23" Type="http://schemas.openxmlformats.org/officeDocument/2006/relationships/header" Target="header1.xml"/><Relationship Id="rId10" Type="http://schemas.openxmlformats.org/officeDocument/2006/relationships/hyperlink" Target="http://zakon3.rada.gov.ua/laws/show/z0610-17/paran14" TargetMode="External"/><Relationship Id="rId19" Type="http://schemas.openxmlformats.org/officeDocument/2006/relationships/hyperlink" Target="http://zakon3.rada.gov.ua/laws/show/z1515-16/print1459425039023263" TargetMode="External"/><Relationship Id="rId4" Type="http://schemas.microsoft.com/office/2007/relationships/stylesWithEffects" Target="stylesWithEffects.xml"/><Relationship Id="rId9" Type="http://schemas.openxmlformats.org/officeDocument/2006/relationships/hyperlink" Target="http://zakon3.rada.gov.ua/laws/show/z0646-17/paran2" TargetMode="External"/><Relationship Id="rId14" Type="http://schemas.openxmlformats.org/officeDocument/2006/relationships/hyperlink" Target="http://zakon3.rada.gov.ua/laws/show/z1709-16/paran4" TargetMode="External"/><Relationship Id="rId22" Type="http://schemas.openxmlformats.org/officeDocument/2006/relationships/hyperlink" Target="http://zakon3.rada.gov.ua/laws/show/z1351-15/print145260300545598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0BB48-8173-4A84-91A7-42A66AD9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27</Pages>
  <Words>9019</Words>
  <Characters>51411</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60310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Viktoria</cp:lastModifiedBy>
  <cp:revision>7</cp:revision>
  <cp:lastPrinted>2016-12-01T14:56:00Z</cp:lastPrinted>
  <dcterms:created xsi:type="dcterms:W3CDTF">2016-12-15T11:10:00Z</dcterms:created>
  <dcterms:modified xsi:type="dcterms:W3CDTF">2017-06-20T15:31:00Z</dcterms:modified>
</cp:coreProperties>
</file>